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227" w:rsidRDefault="00D85227">
      <w:pPr>
        <w:spacing w:line="440" w:lineRule="atLeast"/>
        <w:ind w:left="880" w:hanging="220"/>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○四日市市消防手帳及び消防職員之証に関する規程</w:t>
      </w:r>
    </w:p>
    <w:p w:rsidR="00D85227" w:rsidRDefault="00D8522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昭和５５年４月１日</w:t>
      </w:r>
    </w:p>
    <w:p w:rsidR="00D85227" w:rsidRDefault="00D8522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消訓令甲第１号</w:t>
      </w:r>
    </w:p>
    <w:p w:rsidR="00D85227" w:rsidRDefault="00D8522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平成１７年２月３日消本訓令第１４号</w:t>
      </w:r>
    </w:p>
    <w:p w:rsidR="00D85227" w:rsidRDefault="00D8522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平成２１年３月１２日消本訓令第１号</w:t>
      </w:r>
    </w:p>
    <w:p w:rsidR="000321F9" w:rsidRDefault="00EC065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令和３年１１月２２</w:t>
      </w:r>
      <w:r w:rsidR="000321F9">
        <w:rPr>
          <w:rFonts w:ascii="ＭＳ 明朝" w:eastAsia="ＭＳ 明朝" w:hAnsi="ＭＳ 明朝" w:cs="ＭＳ 明朝" w:hint="eastAsia"/>
          <w:color w:val="000000"/>
        </w:rPr>
        <w:t>日消本訓令第３号</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第１条　この規程は、四日市市消防手帳及び消防職員之証（以下「消防手帳等」という。）に関して必要な事項を定めるものとする。</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（制式）</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第２条　消防手帳の制式については、別表のとおりとする。</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（交付）</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第３条　消防吏員には、消防手帳等を、その他の消防職員には、消防職員之証を交付する。</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（更新）</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第４条　消防職員之証は、記載事項等に変更があった</w:t>
      </w:r>
      <w:r w:rsidR="00101639">
        <w:rPr>
          <w:rFonts w:ascii="ＭＳ 明朝" w:eastAsia="ＭＳ 明朝" w:hAnsi="ＭＳ 明朝" w:cs="ＭＳ 明朝" w:hint="eastAsia"/>
          <w:color w:val="000000"/>
        </w:rPr>
        <w:t>場合又は交付してから</w:t>
      </w:r>
      <w:r w:rsidR="00101639">
        <w:rPr>
          <w:rFonts w:ascii="ＭＳ 明朝" w:eastAsia="ＭＳ 明朝" w:hAnsi="ＭＳ 明朝" w:cs="ＭＳ 明朝"/>
          <w:color w:val="000000"/>
        </w:rPr>
        <w:t>10</w:t>
      </w:r>
      <w:r>
        <w:rPr>
          <w:rFonts w:ascii="ＭＳ 明朝" w:eastAsia="ＭＳ 明朝" w:hAnsi="ＭＳ 明朝" w:cs="ＭＳ 明朝" w:hint="eastAsia"/>
          <w:color w:val="000000"/>
        </w:rPr>
        <w:t>年を経過したときは、更新するものとする。</w:t>
      </w:r>
    </w:p>
    <w:p w:rsidR="00D85227" w:rsidRDefault="00101639">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（一部改正〔令和３年消本訓令３</w:t>
      </w:r>
      <w:r w:rsidR="00D85227">
        <w:rPr>
          <w:rFonts w:ascii="ＭＳ 明朝" w:eastAsia="ＭＳ 明朝" w:hAnsi="ＭＳ 明朝" w:cs="ＭＳ 明朝" w:hint="eastAsia"/>
          <w:color w:val="000000"/>
        </w:rPr>
        <w:t>号〕）</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（再交付）</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第５条　交付された消防手帳等を紛失し、汚損し若しくは破損した者は、速やかに消防手帳等再交付申請書（第１号様式）に紛失以外の場合には、当該消防手帳等を添え、所属長を経て消防長に再交付の申請をしなければならない。</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（交付及び受領簿）</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第６条　総務課長は、消防手帳等の交付に際しては消防職員之証交付簿（第</w:t>
      </w:r>
      <w:r w:rsidR="007A1455">
        <w:rPr>
          <w:rFonts w:ascii="ＭＳ 明朝" w:eastAsia="ＭＳ 明朝" w:hAnsi="ＭＳ 明朝" w:cs="ＭＳ 明朝" w:hint="eastAsia"/>
          <w:color w:val="000000"/>
        </w:rPr>
        <w:t>２</w:t>
      </w:r>
      <w:r>
        <w:rPr>
          <w:rFonts w:ascii="ＭＳ 明朝" w:eastAsia="ＭＳ 明朝" w:hAnsi="ＭＳ 明朝" w:cs="ＭＳ 明朝" w:hint="eastAsia"/>
          <w:color w:val="000000"/>
        </w:rPr>
        <w:t>号様式）を備え、必要事項を記載し、これを管理するものとする。</w:t>
      </w:r>
    </w:p>
    <w:p w:rsidR="00D85227" w:rsidRDefault="00101639">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（一部改正〔令和３年消本訓令３</w:t>
      </w:r>
      <w:r w:rsidR="00D85227">
        <w:rPr>
          <w:rFonts w:ascii="ＭＳ 明朝" w:eastAsia="ＭＳ 明朝" w:hAnsi="ＭＳ 明朝" w:cs="ＭＳ 明朝" w:hint="eastAsia"/>
          <w:color w:val="000000"/>
        </w:rPr>
        <w:t>号〕）</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（携帯）</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第７条　職員は、職務執行に際しては、消防手帳等を</w:t>
      </w:r>
      <w:r w:rsidR="00101639">
        <w:rPr>
          <w:rFonts w:ascii="ＭＳ 明朝" w:eastAsia="ＭＳ 明朝" w:hAnsi="ＭＳ 明朝" w:cs="ＭＳ 明朝" w:hint="eastAsia"/>
          <w:color w:val="000000"/>
        </w:rPr>
        <w:t>必要に応じて</w:t>
      </w:r>
      <w:r>
        <w:rPr>
          <w:rFonts w:ascii="ＭＳ 明朝" w:eastAsia="ＭＳ 明朝" w:hAnsi="ＭＳ 明朝" w:cs="ＭＳ 明朝" w:hint="eastAsia"/>
          <w:color w:val="000000"/>
        </w:rPr>
        <w:t>携帯</w:t>
      </w:r>
      <w:r w:rsidR="00101639">
        <w:rPr>
          <w:rFonts w:ascii="ＭＳ 明朝" w:eastAsia="ＭＳ 明朝" w:hAnsi="ＭＳ 明朝" w:cs="ＭＳ 明朝" w:hint="eastAsia"/>
          <w:color w:val="000000"/>
        </w:rPr>
        <w:t>するものとする。</w:t>
      </w:r>
    </w:p>
    <w:p w:rsidR="00101639" w:rsidRPr="00101639" w:rsidRDefault="00101639">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r w:rsidRPr="00101639">
        <w:rPr>
          <w:rFonts w:ascii="ＭＳ 明朝" w:eastAsia="ＭＳ 明朝" w:hAnsi="ＭＳ 明朝" w:cs="ＭＳ 明朝" w:hint="eastAsia"/>
          <w:color w:val="000000"/>
        </w:rPr>
        <w:t>（一部改正〔令和３年消本訓令３号〕）</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（提示）</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第８条　職員は、職務執行に際し、身分を明らかにする必要があるときは、消防手帳</w:t>
      </w:r>
      <w:r>
        <w:rPr>
          <w:rFonts w:ascii="ＭＳ 明朝" w:eastAsia="ＭＳ 明朝" w:hAnsi="ＭＳ 明朝" w:cs="ＭＳ 明朝" w:hint="eastAsia"/>
          <w:color w:val="000000"/>
        </w:rPr>
        <w:lastRenderedPageBreak/>
        <w:t>等を提示するものとする。</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（取扱）</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第９条　消防手帳等は、丁重に取扱うとともに、他人に貸与し、若しくは変造その他の方法により不正に使用してはならない。</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（点検）</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第１０条　所属長は、所属職員の消防手帳等について、毎月１回以上点検するものとする。</w:t>
      </w:r>
    </w:p>
    <w:p w:rsidR="00D85227" w:rsidRDefault="00D85227">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（一部改正〔平成１７年消本訓令１４号〕）</w:t>
      </w:r>
    </w:p>
    <w:p w:rsidR="00D85227" w:rsidRDefault="00D85227">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（返納）</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第１１条　職員は、退職等によりその資格がなくなったときは、速やかに消防手帳等を所属長を経て消防長に返納しなければならない。</w:t>
      </w:r>
    </w:p>
    <w:p w:rsidR="00D85227" w:rsidRDefault="00101639">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返納を受けた消防手帳等は</w:t>
      </w:r>
      <w:r w:rsidR="00D85227">
        <w:rPr>
          <w:rFonts w:ascii="ＭＳ 明朝" w:eastAsia="ＭＳ 明朝" w:hAnsi="ＭＳ 明朝" w:cs="ＭＳ 明朝" w:hint="eastAsia"/>
          <w:color w:val="000000"/>
        </w:rPr>
        <w:t>廃棄する。</w:t>
      </w:r>
    </w:p>
    <w:p w:rsidR="00101639" w:rsidRDefault="00101639" w:rsidP="00101639">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（一部改正〔令和３年消本訓令３号〕）</w:t>
      </w:r>
    </w:p>
    <w:p w:rsidR="00101639" w:rsidRPr="00101639" w:rsidRDefault="00101639">
      <w:pPr>
        <w:spacing w:line="440" w:lineRule="atLeast"/>
        <w:ind w:left="220" w:hanging="220"/>
        <w:rPr>
          <w:rFonts w:ascii="ＭＳ 明朝" w:eastAsia="ＭＳ 明朝" w:hAnsi="ＭＳ 明朝" w:cs="ＭＳ 明朝"/>
          <w:color w:val="000000"/>
        </w:rPr>
      </w:pPr>
    </w:p>
    <w:p w:rsidR="00D85227" w:rsidRDefault="00D85227">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この規程は、昭和５５年４月１日から施行する。</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四日市市消防手帳規程（昭和２８年四日市市訓令甲第１号）は、廃止する。</w:t>
      </w:r>
    </w:p>
    <w:p w:rsidR="00D85227" w:rsidRDefault="00D85227">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則（平成１７年２月３日消本訓令第１４号）</w:t>
      </w:r>
    </w:p>
    <w:p w:rsidR="00D85227" w:rsidRDefault="00D85227">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この規程は、平成１７年２月７日から施行する。</w:t>
      </w:r>
    </w:p>
    <w:p w:rsidR="00D85227" w:rsidRDefault="00D85227">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則（平成２１年３月１２日消本訓令第１号）</w:t>
      </w:r>
    </w:p>
    <w:p w:rsidR="00D85227" w:rsidRDefault="00D85227">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この規程は、平成２１年４月１日から施行する。</w:t>
      </w:r>
    </w:p>
    <w:p w:rsidR="00101639" w:rsidRDefault="00101639" w:rsidP="00101639">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則（令和３年１１</w:t>
      </w:r>
      <w:r w:rsidR="00EC0651">
        <w:rPr>
          <w:rFonts w:ascii="ＭＳ 明朝" w:eastAsia="ＭＳ 明朝" w:hAnsi="ＭＳ 明朝" w:cs="ＭＳ 明朝" w:hint="eastAsia"/>
          <w:color w:val="000000"/>
        </w:rPr>
        <w:t>月２２</w:t>
      </w:r>
      <w:r>
        <w:rPr>
          <w:rFonts w:ascii="ＭＳ 明朝" w:eastAsia="ＭＳ 明朝" w:hAnsi="ＭＳ 明朝" w:cs="ＭＳ 明朝" w:hint="eastAsia"/>
          <w:color w:val="000000"/>
        </w:rPr>
        <w:t>日消本訓令第３号）</w:t>
      </w:r>
    </w:p>
    <w:p w:rsidR="00101639" w:rsidRDefault="00101639" w:rsidP="00101639">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この規程は、令和４年４月１日から施行する。</w:t>
      </w:r>
    </w:p>
    <w:p w:rsidR="00101639" w:rsidRPr="00101639" w:rsidRDefault="00101639">
      <w:pPr>
        <w:spacing w:line="440" w:lineRule="atLeast"/>
        <w:ind w:firstLine="220"/>
        <w:rPr>
          <w:rFonts w:ascii="ＭＳ 明朝" w:eastAsia="ＭＳ 明朝" w:hAnsi="ＭＳ 明朝" w:cs="ＭＳ 明朝"/>
          <w:color w:val="000000"/>
        </w:rPr>
      </w:pP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別表（第２条関係）</w:t>
      </w:r>
    </w:p>
    <w:p w:rsidR="00D85227" w:rsidRDefault="00D85227">
      <w:pPr>
        <w:spacing w:line="440" w:lineRule="atLeast"/>
        <w:ind w:left="440"/>
        <w:rPr>
          <w:rFonts w:ascii="ＭＳ 明朝" w:eastAsia="ＭＳ 明朝" w:hAnsi="ＭＳ 明朝" w:cs="ＭＳ 明朝"/>
          <w:color w:val="000000"/>
        </w:rPr>
      </w:pPr>
      <w:r>
        <w:rPr>
          <w:rFonts w:ascii="ＭＳ 明朝" w:eastAsia="ＭＳ 明朝" w:hAnsi="ＭＳ 明朝" w:cs="ＭＳ 明朝" w:hint="eastAsia"/>
          <w:color w:val="000000"/>
        </w:rPr>
        <w:t>消防手帳の制式</w:t>
      </w:r>
    </w:p>
    <w:tbl>
      <w:tblPr>
        <w:tblW w:w="0" w:type="auto"/>
        <w:tblInd w:w="113" w:type="dxa"/>
        <w:tblLayout w:type="fixed"/>
        <w:tblCellMar>
          <w:left w:w="0" w:type="dxa"/>
          <w:right w:w="0" w:type="dxa"/>
        </w:tblCellMar>
        <w:tblLook w:val="0000" w:firstRow="0" w:lastRow="0" w:firstColumn="0" w:lastColumn="0" w:noHBand="0" w:noVBand="0"/>
      </w:tblPr>
      <w:tblGrid>
        <w:gridCol w:w="1893"/>
        <w:gridCol w:w="7574"/>
      </w:tblGrid>
      <w:tr w:rsidR="00D85227">
        <w:tblPrEx>
          <w:tblCellMar>
            <w:top w:w="0" w:type="dxa"/>
            <w:left w:w="0" w:type="dxa"/>
            <w:bottom w:w="0" w:type="dxa"/>
            <w:right w:w="0" w:type="dxa"/>
          </w:tblCellMar>
        </w:tblPrEx>
        <w:tc>
          <w:tcPr>
            <w:tcW w:w="1893" w:type="dxa"/>
            <w:tcBorders>
              <w:top w:val="single" w:sz="4" w:space="0" w:color="000000"/>
              <w:left w:val="single" w:sz="4" w:space="0" w:color="000000"/>
              <w:bottom w:val="single" w:sz="4" w:space="0" w:color="000000"/>
              <w:right w:val="single" w:sz="4" w:space="0" w:color="000000"/>
            </w:tcBorders>
            <w:tcMar>
              <w:left w:w="113" w:type="dxa"/>
              <w:right w:w="113" w:type="dxa"/>
            </w:tcMar>
          </w:tcPr>
          <w:p w:rsidR="00D85227" w:rsidRDefault="00D85227">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種別</w:t>
            </w:r>
          </w:p>
        </w:tc>
        <w:tc>
          <w:tcPr>
            <w:tcW w:w="7574" w:type="dxa"/>
            <w:tcBorders>
              <w:top w:val="single" w:sz="4" w:space="0" w:color="000000"/>
              <w:left w:val="nil"/>
              <w:bottom w:val="single" w:sz="4" w:space="0" w:color="000000"/>
              <w:right w:val="single" w:sz="4" w:space="0" w:color="000000"/>
            </w:tcBorders>
            <w:tcMar>
              <w:left w:w="113" w:type="dxa"/>
              <w:right w:w="113" w:type="dxa"/>
            </w:tcMar>
          </w:tcPr>
          <w:p w:rsidR="00D85227" w:rsidRDefault="00D85227">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制式</w:t>
            </w:r>
          </w:p>
        </w:tc>
      </w:tr>
      <w:tr w:rsidR="00D85227">
        <w:tblPrEx>
          <w:tblCellMar>
            <w:top w:w="0" w:type="dxa"/>
            <w:left w:w="0" w:type="dxa"/>
            <w:bottom w:w="0" w:type="dxa"/>
            <w:right w:w="0" w:type="dxa"/>
          </w:tblCellMar>
        </w:tblPrEx>
        <w:tc>
          <w:tcPr>
            <w:tcW w:w="1893" w:type="dxa"/>
            <w:tcBorders>
              <w:top w:val="nil"/>
              <w:left w:val="single" w:sz="4" w:space="0" w:color="000000"/>
              <w:bottom w:val="single" w:sz="4" w:space="0" w:color="000000"/>
              <w:right w:val="single" w:sz="4" w:space="0" w:color="000000"/>
            </w:tcBorders>
            <w:tcMar>
              <w:left w:w="113" w:type="dxa"/>
              <w:right w:w="113" w:type="dxa"/>
            </w:tcMar>
          </w:tcPr>
          <w:p w:rsidR="00D85227" w:rsidRDefault="00D85227">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表紙</w:t>
            </w:r>
          </w:p>
        </w:tc>
        <w:tc>
          <w:tcPr>
            <w:tcW w:w="7574" w:type="dxa"/>
            <w:tcBorders>
              <w:top w:val="nil"/>
              <w:left w:val="nil"/>
              <w:bottom w:val="single" w:sz="4" w:space="0" w:color="000000"/>
              <w:right w:val="single" w:sz="4" w:space="0" w:color="000000"/>
            </w:tcBorders>
            <w:tcMar>
              <w:left w:w="113" w:type="dxa"/>
              <w:right w:w="113" w:type="dxa"/>
            </w:tcMar>
          </w:tcPr>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縦１２０ミリメートル、横８０ミリメートルの黒色革製とし、上部に径２０ミリメートルの消防章、その下に四日市市消防本部名を金色で表示する。</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背部に鉛筆差しを設け、その下端に黒色のひもをつける。</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３　内側に消防職員之証入れ及び名刺入れを設ける。</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表紙の形状は、別図１のとおりとする。</w:t>
            </w:r>
          </w:p>
        </w:tc>
      </w:tr>
      <w:tr w:rsidR="00D85227">
        <w:tblPrEx>
          <w:tblCellMar>
            <w:top w:w="0" w:type="dxa"/>
            <w:left w:w="0" w:type="dxa"/>
            <w:bottom w:w="0" w:type="dxa"/>
            <w:right w:w="0" w:type="dxa"/>
          </w:tblCellMar>
        </w:tblPrEx>
        <w:tc>
          <w:tcPr>
            <w:tcW w:w="1893" w:type="dxa"/>
            <w:tcBorders>
              <w:top w:val="nil"/>
              <w:left w:val="single" w:sz="4" w:space="0" w:color="000000"/>
              <w:bottom w:val="single" w:sz="4" w:space="0" w:color="000000"/>
              <w:right w:val="single" w:sz="4" w:space="0" w:color="000000"/>
            </w:tcBorders>
            <w:tcMar>
              <w:left w:w="113" w:type="dxa"/>
              <w:right w:w="113" w:type="dxa"/>
            </w:tcMar>
          </w:tcPr>
          <w:p w:rsidR="00D85227" w:rsidRDefault="00D85227">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用紙</w:t>
            </w:r>
          </w:p>
        </w:tc>
        <w:tc>
          <w:tcPr>
            <w:tcW w:w="7574" w:type="dxa"/>
            <w:tcBorders>
              <w:top w:val="nil"/>
              <w:left w:val="nil"/>
              <w:bottom w:val="single" w:sz="4" w:space="0" w:color="000000"/>
              <w:right w:val="single" w:sz="4" w:space="0" w:color="000000"/>
            </w:tcBorders>
            <w:tcMar>
              <w:left w:w="113" w:type="dxa"/>
              <w:right w:w="113" w:type="dxa"/>
            </w:tcMar>
          </w:tcPr>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１面に消防宣誓文を登載する。</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２面に配置年月日及び所属欄を設ける。</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用紙の形状は、別図２のとおりとする。</w:t>
            </w:r>
          </w:p>
        </w:tc>
      </w:tr>
    </w:tbl>
    <w:p w:rsidR="00D85227" w:rsidRDefault="00D85227">
      <w:pPr>
        <w:rPr>
          <w:sz w:val="24"/>
          <w:szCs w:val="24"/>
        </w:rPr>
        <w:sectPr w:rsidR="00D85227">
          <w:pgSz w:w="11905" w:h="16837"/>
          <w:pgMar w:top="1417" w:right="1020" w:bottom="1133" w:left="1417" w:header="720" w:footer="720" w:gutter="0"/>
          <w:cols w:space="720"/>
          <w:noEndnote/>
          <w:docGrid w:type="linesAndChars" w:linePitch="446" w:charSpace="5734"/>
        </w:sectPr>
      </w:pPr>
    </w:p>
    <w:p w:rsidR="00D85227" w:rsidRDefault="008F7B8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1540" cy="8686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8686800"/>
                    </a:xfrm>
                    <a:prstGeom prst="rect">
                      <a:avLst/>
                    </a:prstGeom>
                    <a:noFill/>
                    <a:ln>
                      <a:noFill/>
                    </a:ln>
                  </pic:spPr>
                </pic:pic>
              </a:graphicData>
            </a:graphic>
          </wp:inline>
        </w:drawing>
      </w:r>
    </w:p>
    <w:p w:rsidR="00D85227" w:rsidRDefault="00D85227">
      <w:pPr>
        <w:rPr>
          <w:sz w:val="24"/>
          <w:szCs w:val="24"/>
        </w:rPr>
        <w:sectPr w:rsidR="00D85227">
          <w:pgSz w:w="11905" w:h="16837"/>
          <w:pgMar w:top="1417" w:right="1020" w:bottom="1133" w:left="1417" w:header="720" w:footer="720" w:gutter="0"/>
          <w:cols w:space="720"/>
          <w:noEndnote/>
          <w:docGrid w:type="linesAndChars" w:linePitch="446" w:charSpace="5734"/>
        </w:sectPr>
      </w:pPr>
    </w:p>
    <w:p w:rsidR="00D85227" w:rsidRDefault="00D85227">
      <w:pPr>
        <w:spacing w:line="440" w:lineRule="atLeast"/>
        <w:jc w:val="center"/>
        <w:rPr>
          <w:rFonts w:ascii="ＭＳ 明朝" w:eastAsia="ＭＳ 明朝" w:hAnsi="ＭＳ 明朝" w:cs="ＭＳ 明朝"/>
          <w:color w:val="000000"/>
        </w:rPr>
      </w:pPr>
    </w:p>
    <w:p w:rsidR="00EC0651" w:rsidRDefault="008F7B86">
      <w:pPr>
        <w:rPr>
          <w:sz w:val="24"/>
          <w:szCs w:val="24"/>
        </w:rPr>
      </w:pPr>
      <w:r w:rsidRPr="005A2E57">
        <w:rPr>
          <w:noProof/>
          <w:sz w:val="24"/>
          <w:szCs w:val="24"/>
        </w:rPr>
        <w:drawing>
          <wp:inline distT="0" distB="0" distL="0" distR="0">
            <wp:extent cx="6123940" cy="81254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3940" cy="8125460"/>
                    </a:xfrm>
                    <a:prstGeom prst="rect">
                      <a:avLst/>
                    </a:prstGeom>
                    <a:noFill/>
                    <a:ln>
                      <a:noFill/>
                    </a:ln>
                  </pic:spPr>
                </pic:pic>
              </a:graphicData>
            </a:graphic>
          </wp:inline>
        </w:drawing>
      </w:r>
    </w:p>
    <w:p w:rsidR="00EC0651" w:rsidRDefault="00EC0651" w:rsidP="00EC0651">
      <w:pPr>
        <w:rPr>
          <w:sz w:val="24"/>
          <w:szCs w:val="24"/>
        </w:rPr>
      </w:pPr>
    </w:p>
    <w:p w:rsidR="00D85227" w:rsidRPr="00EC0651" w:rsidRDefault="00D85227" w:rsidP="00EC0651">
      <w:pPr>
        <w:rPr>
          <w:sz w:val="24"/>
          <w:szCs w:val="24"/>
        </w:rPr>
        <w:sectPr w:rsidR="00D85227" w:rsidRPr="00EC0651">
          <w:pgSz w:w="11905" w:h="16837"/>
          <w:pgMar w:top="1417" w:right="1020" w:bottom="1133" w:left="1417" w:header="720" w:footer="720" w:gutter="0"/>
          <w:cols w:space="720"/>
          <w:noEndnote/>
          <w:docGrid w:type="linesAndChars" w:linePitch="446" w:charSpace="5734"/>
        </w:sectPr>
      </w:pP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別図１</w:t>
      </w:r>
    </w:p>
    <w:p w:rsidR="00D85227" w:rsidRDefault="008F7B8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3110230" cy="4191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230" cy="4191000"/>
                    </a:xfrm>
                    <a:prstGeom prst="rect">
                      <a:avLst/>
                    </a:prstGeom>
                    <a:noFill/>
                    <a:ln>
                      <a:noFill/>
                    </a:ln>
                  </pic:spPr>
                </pic:pic>
              </a:graphicData>
            </a:graphic>
          </wp:inline>
        </w:drawing>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別図２</w:t>
      </w:r>
    </w:p>
    <w:p w:rsidR="00D85227" w:rsidRDefault="00D85227">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（一部改正〔平成２１年消本訓令１号〕）</w:t>
      </w:r>
    </w:p>
    <w:p w:rsidR="00D85227" w:rsidRDefault="008F7B8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2452370" cy="45580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370" cy="4558030"/>
                    </a:xfrm>
                    <a:prstGeom prst="rect">
                      <a:avLst/>
                    </a:prstGeom>
                    <a:noFill/>
                    <a:ln>
                      <a:noFill/>
                    </a:ln>
                  </pic:spPr>
                </pic:pic>
              </a:graphicData>
            </a:graphic>
          </wp:inline>
        </w:drawing>
      </w:r>
    </w:p>
    <w:p w:rsidR="00D85227" w:rsidRDefault="00D85227">
      <w:pPr>
        <w:rPr>
          <w:sz w:val="24"/>
          <w:szCs w:val="24"/>
        </w:rPr>
        <w:sectPr w:rsidR="00D85227">
          <w:pgSz w:w="11905" w:h="16837"/>
          <w:pgMar w:top="1417" w:right="1020" w:bottom="1133" w:left="1417" w:header="720" w:footer="720" w:gutter="0"/>
          <w:cols w:space="720"/>
          <w:noEndnote/>
          <w:docGrid w:type="linesAndChars" w:linePitch="446" w:charSpace="5734"/>
        </w:sectPr>
      </w:pP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第１号様式（第５条関係）</w:t>
      </w:r>
    </w:p>
    <w:p w:rsidR="00D85227" w:rsidRDefault="00D85227">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（一部改正〔平成１７年消本訓令１４号〕）</w:t>
      </w:r>
    </w:p>
    <w:p w:rsidR="00D85227" w:rsidRDefault="00D8522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第２号様式（第６条関係）</w:t>
      </w:r>
    </w:p>
    <w:p w:rsidR="00FA035F" w:rsidRPr="00FA035F" w:rsidRDefault="00FA035F" w:rsidP="00FA035F">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（一部改正〔令和３年消本訓令３号〕</w:t>
      </w:r>
    </w:p>
    <w:p w:rsidR="00FA035F" w:rsidRPr="00FA035F" w:rsidRDefault="00FA035F">
      <w:pPr>
        <w:spacing w:line="440" w:lineRule="atLeast"/>
        <w:rPr>
          <w:rFonts w:ascii="ＭＳ 明朝" w:eastAsia="ＭＳ 明朝" w:hAnsi="ＭＳ 明朝" w:cs="ＭＳ 明朝"/>
          <w:color w:val="000000"/>
        </w:rPr>
      </w:pPr>
    </w:p>
    <w:p w:rsidR="00D85227" w:rsidRDefault="00D85227">
      <w:pPr>
        <w:spacing w:line="440" w:lineRule="atLeast"/>
        <w:rPr>
          <w:rFonts w:ascii="ＭＳ 明朝" w:eastAsia="ＭＳ 明朝" w:hAnsi="ＭＳ 明朝" w:cs="ＭＳ 明朝"/>
          <w:color w:val="000000"/>
        </w:rPr>
      </w:pPr>
    </w:p>
    <w:sectPr w:rsidR="00D85227">
      <w:pgSz w:w="11905" w:h="16837"/>
      <w:pgMar w:top="1417" w:right="1020" w:bottom="1133" w:left="1417" w:header="720" w:footer="720" w:gutter="0"/>
      <w:cols w:space="720"/>
      <w:noEndnote/>
      <w:docGrid w:type="linesAndChars" w:linePitch="446" w:charSpace="57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D6E" w:rsidRDefault="00B86D6E" w:rsidP="00101639">
      <w:r>
        <w:separator/>
      </w:r>
    </w:p>
  </w:endnote>
  <w:endnote w:type="continuationSeparator" w:id="0">
    <w:p w:rsidR="00B86D6E" w:rsidRDefault="00B86D6E" w:rsidP="0010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D6E" w:rsidRDefault="00B86D6E" w:rsidP="00101639">
      <w:r>
        <w:separator/>
      </w:r>
    </w:p>
  </w:footnote>
  <w:footnote w:type="continuationSeparator" w:id="0">
    <w:p w:rsidR="00B86D6E" w:rsidRDefault="00B86D6E" w:rsidP="001016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embedSystemFonts/>
  <w:bordersDoNotSurroundHeader/>
  <w:bordersDoNotSurroundFooter/>
  <w:defaultTabStop w:val="720"/>
  <w:drawingGridHorizontalSpacing w:val="124"/>
  <w:drawingGridVerticalSpacing w:val="446"/>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91B"/>
    <w:rsid w:val="000321F9"/>
    <w:rsid w:val="000C59B8"/>
    <w:rsid w:val="00101639"/>
    <w:rsid w:val="005A2E57"/>
    <w:rsid w:val="007A1455"/>
    <w:rsid w:val="007F44C8"/>
    <w:rsid w:val="008F7B86"/>
    <w:rsid w:val="00B2691B"/>
    <w:rsid w:val="00B86D6E"/>
    <w:rsid w:val="00D04E4D"/>
    <w:rsid w:val="00D85227"/>
    <w:rsid w:val="00EC0651"/>
    <w:rsid w:val="00FA035F"/>
    <w:rsid w:val="00FC3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D77F9EB9-9926-453C-9931-5D2B8D41B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kern w:val="0"/>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1639"/>
    <w:pPr>
      <w:tabs>
        <w:tab w:val="center" w:pos="4252"/>
        <w:tab w:val="right" w:pos="8504"/>
      </w:tabs>
      <w:snapToGrid w:val="0"/>
    </w:pPr>
  </w:style>
  <w:style w:type="character" w:customStyle="1" w:styleId="a4">
    <w:name w:val="ヘッダー (文字)"/>
    <w:basedOn w:val="a0"/>
    <w:link w:val="a3"/>
    <w:uiPriority w:val="99"/>
    <w:locked/>
    <w:rsid w:val="00101639"/>
    <w:rPr>
      <w:rFonts w:ascii="Arial" w:hAnsi="Arial" w:cs="Arial"/>
      <w:kern w:val="0"/>
      <w:sz w:val="22"/>
    </w:rPr>
  </w:style>
  <w:style w:type="paragraph" w:styleId="a5">
    <w:name w:val="footer"/>
    <w:basedOn w:val="a"/>
    <w:link w:val="a6"/>
    <w:uiPriority w:val="99"/>
    <w:unhideWhenUsed/>
    <w:rsid w:val="00101639"/>
    <w:pPr>
      <w:tabs>
        <w:tab w:val="center" w:pos="4252"/>
        <w:tab w:val="right" w:pos="8504"/>
      </w:tabs>
      <w:snapToGrid w:val="0"/>
    </w:pPr>
  </w:style>
  <w:style w:type="character" w:customStyle="1" w:styleId="a6">
    <w:name w:val="フッター (文字)"/>
    <w:basedOn w:val="a0"/>
    <w:link w:val="a5"/>
    <w:uiPriority w:val="99"/>
    <w:locked/>
    <w:rsid w:val="00101639"/>
    <w:rPr>
      <w:rFonts w:ascii="Arial" w:hAnsi="Arial" w:cs="Arial"/>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215</Words>
  <Characters>1230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市川 忠道</dc:creator>
  <cp:keywords/>
  <dc:description/>
  <cp:lastModifiedBy>市川 忠道</cp:lastModifiedBy>
  <cp:revision>2</cp:revision>
  <cp:lastPrinted>2021-11-29T02:30:00Z</cp:lastPrinted>
  <dcterms:created xsi:type="dcterms:W3CDTF">2021-11-29T02:49:00Z</dcterms:created>
  <dcterms:modified xsi:type="dcterms:W3CDTF">2021-11-29T02:49:00Z</dcterms:modified>
</cp:coreProperties>
</file>