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AE" w:rsidRPr="00CE6066" w:rsidRDefault="00A372AE" w:rsidP="00A372AE">
      <w:pPr>
        <w:autoSpaceDE w:val="0"/>
        <w:autoSpaceDN w:val="0"/>
        <w:adjustRightInd w:val="0"/>
        <w:jc w:val="center"/>
        <w:rPr>
          <w:rFonts w:ascii="ＭＳ ゴシック" w:eastAsia="ＭＳ ゴシック" w:hAnsi="ＭＳ ゴシック" w:cs="HG丸ｺﾞｼｯｸM-PRO"/>
          <w:kern w:val="0"/>
          <w:sz w:val="24"/>
          <w:szCs w:val="24"/>
        </w:rPr>
      </w:pPr>
      <w:r w:rsidRPr="00CE6066">
        <w:rPr>
          <w:rFonts w:ascii="ＭＳ ゴシック" w:eastAsia="ＭＳ ゴシック" w:hAnsi="ＭＳ ゴシック" w:cs="HG丸ｺﾞｼｯｸM-PRO" w:hint="eastAsia"/>
          <w:kern w:val="0"/>
          <w:sz w:val="24"/>
          <w:szCs w:val="24"/>
        </w:rPr>
        <w:t>仮設建築物</w:t>
      </w:r>
      <w:r w:rsidR="00082E52" w:rsidRPr="00CE6066">
        <w:rPr>
          <w:rFonts w:ascii="ＭＳ ゴシック" w:eastAsia="ＭＳ ゴシック" w:hAnsi="ＭＳ ゴシック" w:cs="HG丸ｺﾞｼｯｸM-PRO" w:hint="eastAsia"/>
          <w:kern w:val="0"/>
          <w:sz w:val="24"/>
          <w:szCs w:val="24"/>
        </w:rPr>
        <w:t xml:space="preserve">　</w:t>
      </w:r>
      <w:r w:rsidRPr="00CE6066">
        <w:rPr>
          <w:rFonts w:ascii="ＭＳ ゴシック" w:eastAsia="ＭＳ ゴシック" w:hAnsi="ＭＳ ゴシック" w:cs="HG丸ｺﾞｼｯｸM-PRO" w:hint="eastAsia"/>
          <w:kern w:val="0"/>
          <w:sz w:val="24"/>
          <w:szCs w:val="24"/>
        </w:rPr>
        <w:t>緩和条項チェックリスト</w:t>
      </w:r>
    </w:p>
    <w:p w:rsidR="00082E52" w:rsidRPr="00CE6066" w:rsidRDefault="00082E52" w:rsidP="00082E52">
      <w:pPr>
        <w:autoSpaceDE w:val="0"/>
        <w:autoSpaceDN w:val="0"/>
        <w:adjustRightInd w:val="0"/>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w:t>
      </w:r>
      <w:r w:rsidR="00A372AE" w:rsidRPr="00CE6066">
        <w:rPr>
          <w:rFonts w:ascii="ＭＳ ゴシック" w:eastAsia="ＭＳ ゴシック" w:hAnsi="ＭＳ ゴシック" w:cs="HG丸ｺﾞｼｯｸM-PRO" w:hint="eastAsia"/>
          <w:kern w:val="0"/>
          <w:szCs w:val="21"/>
        </w:rPr>
        <w:t>建築基準法第</w:t>
      </w:r>
      <w:r w:rsidR="006242FC" w:rsidRPr="00CE6066">
        <w:rPr>
          <w:rFonts w:ascii="ＭＳ ゴシック" w:eastAsia="ＭＳ ゴシック" w:hAnsi="ＭＳ ゴシック" w:cs="HG丸ｺﾞｼｯｸM-PRO" w:hint="eastAsia"/>
          <w:kern w:val="0"/>
          <w:szCs w:val="21"/>
        </w:rPr>
        <w:t>85</w:t>
      </w:r>
      <w:r w:rsidR="00A372AE" w:rsidRPr="00CE6066">
        <w:rPr>
          <w:rFonts w:ascii="ＭＳ ゴシック" w:eastAsia="ＭＳ ゴシック" w:hAnsi="ＭＳ ゴシック" w:cs="HG丸ｺﾞｼｯｸM-PRO" w:hint="eastAsia"/>
          <w:kern w:val="0"/>
          <w:szCs w:val="21"/>
        </w:rPr>
        <w:t>条第</w:t>
      </w:r>
      <w:r w:rsidR="001A7D29">
        <w:rPr>
          <w:rFonts w:ascii="ＭＳ ゴシック" w:eastAsia="ＭＳ ゴシック" w:hAnsi="ＭＳ ゴシック" w:cs="HG丸ｺﾞｼｯｸM-PRO" w:hint="eastAsia"/>
          <w:kern w:val="0"/>
          <w:szCs w:val="21"/>
        </w:rPr>
        <w:t>6</w:t>
      </w:r>
      <w:r w:rsidR="00A372AE" w:rsidRPr="00CE6066">
        <w:rPr>
          <w:rFonts w:ascii="ＭＳ ゴシック" w:eastAsia="ＭＳ ゴシック" w:hAnsi="ＭＳ ゴシック" w:cs="HG丸ｺﾞｼｯｸM-PRO" w:hint="eastAsia"/>
          <w:kern w:val="0"/>
          <w:szCs w:val="21"/>
        </w:rPr>
        <w:t>項</w:t>
      </w:r>
      <w:r w:rsidRPr="00CE6066">
        <w:rPr>
          <w:rFonts w:ascii="ＭＳ ゴシック" w:eastAsia="ＭＳ ゴシック" w:hAnsi="ＭＳ ゴシック" w:cs="HG丸ｺﾞｼｯｸM-PRO" w:hint="eastAsia"/>
          <w:kern w:val="0"/>
          <w:szCs w:val="21"/>
        </w:rPr>
        <w:t>及び第</w:t>
      </w:r>
      <w:r w:rsidR="001A7D29">
        <w:rPr>
          <w:rFonts w:ascii="ＭＳ ゴシック" w:eastAsia="ＭＳ ゴシック" w:hAnsi="ＭＳ ゴシック" w:cs="HG丸ｺﾞｼｯｸM-PRO" w:hint="eastAsia"/>
          <w:kern w:val="0"/>
          <w:szCs w:val="21"/>
        </w:rPr>
        <w:t>7</w:t>
      </w:r>
      <w:r w:rsidRPr="00CE6066">
        <w:rPr>
          <w:rFonts w:ascii="ＭＳ ゴシック" w:eastAsia="ＭＳ ゴシック" w:hAnsi="ＭＳ ゴシック" w:cs="HG丸ｺﾞｼｯｸM-PRO" w:hint="eastAsia"/>
          <w:kern w:val="0"/>
          <w:szCs w:val="21"/>
        </w:rPr>
        <w:t>項、</w:t>
      </w:r>
      <w:r w:rsidR="00A372AE" w:rsidRPr="00CE6066">
        <w:rPr>
          <w:rFonts w:ascii="ＭＳ ゴシック" w:eastAsia="ＭＳ ゴシック" w:hAnsi="ＭＳ ゴシック" w:cs="HG丸ｺﾞｼｯｸM-PRO" w:hint="eastAsia"/>
          <w:kern w:val="0"/>
          <w:szCs w:val="21"/>
        </w:rPr>
        <w:t>建築基準法施行令第</w:t>
      </w:r>
      <w:r w:rsidR="006242FC" w:rsidRPr="00CE6066">
        <w:rPr>
          <w:rFonts w:ascii="ＭＳ ゴシック" w:eastAsia="ＭＳ ゴシック" w:hAnsi="ＭＳ ゴシック" w:cs="HG丸ｺﾞｼｯｸM-PRO" w:hint="eastAsia"/>
          <w:kern w:val="0"/>
          <w:szCs w:val="21"/>
        </w:rPr>
        <w:t>147</w:t>
      </w:r>
      <w:r w:rsidR="00A372AE" w:rsidRPr="00CE6066">
        <w:rPr>
          <w:rFonts w:ascii="ＭＳ ゴシック" w:eastAsia="ＭＳ ゴシック" w:hAnsi="ＭＳ ゴシック" w:cs="HG丸ｺﾞｼｯｸM-PRO" w:hint="eastAsia"/>
          <w:kern w:val="0"/>
          <w:szCs w:val="21"/>
        </w:rPr>
        <w:t>条</w:t>
      </w:r>
      <w:r w:rsidRPr="00CE6066">
        <w:rPr>
          <w:rFonts w:ascii="ＭＳ ゴシック" w:eastAsia="ＭＳ ゴシック" w:hAnsi="ＭＳ ゴシック" w:cs="HG丸ｺﾞｼｯｸM-PRO" w:hint="eastAsia"/>
          <w:kern w:val="0"/>
          <w:szCs w:val="21"/>
        </w:rPr>
        <w:t>）</w:t>
      </w:r>
    </w:p>
    <w:p w:rsidR="00346EB7" w:rsidRPr="00CE6066" w:rsidRDefault="00A372AE" w:rsidP="00A372AE">
      <w:pPr>
        <w:autoSpaceDE w:val="0"/>
        <w:autoSpaceDN w:val="0"/>
        <w:adjustRightInd w:val="0"/>
        <w:jc w:val="right"/>
        <w:rPr>
          <w:rFonts w:ascii="ＭＳ ゴシック" w:eastAsia="ＭＳ ゴシック" w:hAnsi="ＭＳ ゴシック"/>
          <w:szCs w:val="21"/>
        </w:rPr>
      </w:pPr>
      <w:r w:rsidRPr="00CE6066">
        <w:rPr>
          <w:rFonts w:ascii="ＭＳ ゴシック" w:eastAsia="ＭＳ ゴシック" w:hAnsi="ＭＳ ゴシック" w:cs="HG丸ｺﾞｼｯｸM-PRO" w:hint="eastAsia"/>
          <w:kern w:val="0"/>
          <w:szCs w:val="21"/>
        </w:rPr>
        <w:t>（緩和を受ける条項の</w:t>
      </w:r>
      <w:r w:rsidR="006242FC" w:rsidRPr="00CE6066">
        <w:rPr>
          <w:rFonts w:ascii="ＭＳ ゴシック" w:eastAsia="ＭＳ ゴシック" w:hAnsi="ＭＳ ゴシック" w:cs="HG丸ｺﾞｼｯｸM-PRO" w:hint="eastAsia"/>
          <w:kern w:val="0"/>
          <w:szCs w:val="21"/>
        </w:rPr>
        <w:t>緩和欄に○印と代替え措置の概要欄を</w:t>
      </w:r>
      <w:r w:rsidRPr="00CE6066">
        <w:rPr>
          <w:rFonts w:ascii="ＭＳ ゴシック" w:eastAsia="ＭＳ ゴシック" w:hAnsi="ＭＳ ゴシック" w:cs="HG丸ｺﾞｼｯｸM-PRO" w:hint="eastAsia"/>
          <w:kern w:val="0"/>
          <w:szCs w:val="21"/>
        </w:rPr>
        <w:t>記入）</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233"/>
        <w:gridCol w:w="708"/>
        <w:gridCol w:w="2823"/>
      </w:tblGrid>
      <w:tr w:rsidR="00CE6066" w:rsidRPr="00CE6066" w:rsidTr="00FC1678">
        <w:trPr>
          <w:trHeight w:val="57"/>
        </w:trPr>
        <w:tc>
          <w:tcPr>
            <w:tcW w:w="1972" w:type="dxa"/>
            <w:tcBorders>
              <w:left w:val="single" w:sz="4" w:space="0" w:color="auto"/>
              <w:bottom w:val="single" w:sz="4" w:space="0" w:color="auto"/>
            </w:tcBorders>
            <w:shd w:val="clear" w:color="auto" w:fill="auto"/>
            <w:vAlign w:val="center"/>
          </w:tcPr>
          <w:p w:rsidR="006242FC" w:rsidRPr="00CE6066" w:rsidRDefault="006242FC" w:rsidP="006242FC">
            <w:pPr>
              <w:autoSpaceDE w:val="0"/>
              <w:autoSpaceDN w:val="0"/>
              <w:adjustRightInd w:val="0"/>
              <w:spacing w:line="240" w:lineRule="exact"/>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緩和条項</w:t>
            </w:r>
          </w:p>
        </w:tc>
        <w:tc>
          <w:tcPr>
            <w:tcW w:w="4233" w:type="dxa"/>
            <w:tcBorders>
              <w:bottom w:val="single" w:sz="4" w:space="0" w:color="auto"/>
            </w:tcBorders>
            <w:shd w:val="clear" w:color="auto" w:fill="auto"/>
            <w:vAlign w:val="center"/>
          </w:tcPr>
          <w:p w:rsidR="006242FC" w:rsidRPr="00CE6066" w:rsidRDefault="006242FC" w:rsidP="006242FC">
            <w:pPr>
              <w:autoSpaceDE w:val="0"/>
              <w:autoSpaceDN w:val="0"/>
              <w:adjustRightInd w:val="0"/>
              <w:spacing w:line="240" w:lineRule="exact"/>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区分</w:t>
            </w:r>
          </w:p>
        </w:tc>
        <w:tc>
          <w:tcPr>
            <w:tcW w:w="708" w:type="dxa"/>
            <w:tcBorders>
              <w:bottom w:val="single" w:sz="4" w:space="0" w:color="auto"/>
            </w:tcBorders>
            <w:shd w:val="clear" w:color="auto" w:fill="auto"/>
            <w:vAlign w:val="center"/>
          </w:tcPr>
          <w:p w:rsidR="006242FC" w:rsidRPr="00CE6066" w:rsidRDefault="006242FC" w:rsidP="006242FC">
            <w:pPr>
              <w:autoSpaceDE w:val="0"/>
              <w:autoSpaceDN w:val="0"/>
              <w:adjustRightInd w:val="0"/>
              <w:spacing w:line="240" w:lineRule="exact"/>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緩和</w:t>
            </w:r>
          </w:p>
        </w:tc>
        <w:tc>
          <w:tcPr>
            <w:tcW w:w="2823" w:type="dxa"/>
            <w:tcBorders>
              <w:bottom w:val="single" w:sz="4" w:space="0" w:color="auto"/>
            </w:tcBorders>
            <w:vAlign w:val="center"/>
          </w:tcPr>
          <w:p w:rsidR="006242FC" w:rsidRPr="00CE6066" w:rsidRDefault="006242FC" w:rsidP="006242FC">
            <w:pPr>
              <w:autoSpaceDE w:val="0"/>
              <w:autoSpaceDN w:val="0"/>
              <w:adjustRightInd w:val="0"/>
              <w:spacing w:line="240" w:lineRule="exact"/>
              <w:jc w:val="center"/>
              <w:rPr>
                <w:rFonts w:ascii="ＭＳ ゴシック" w:eastAsia="ＭＳ ゴシック" w:hAnsi="ＭＳ ゴシック" w:cs="HG丸ｺﾞｼｯｸM-PRO"/>
                <w:kern w:val="0"/>
                <w:szCs w:val="21"/>
              </w:rPr>
            </w:pPr>
            <w:bookmarkStart w:id="0" w:name="_GoBack"/>
            <w:bookmarkEnd w:id="0"/>
            <w:r w:rsidRPr="00CE6066">
              <w:rPr>
                <w:rFonts w:ascii="ＭＳ ゴシック" w:eastAsia="ＭＳ ゴシック" w:hAnsi="ＭＳ ゴシック" w:cs="HG丸ｺﾞｼｯｸM-PRO" w:hint="eastAsia"/>
                <w:kern w:val="0"/>
                <w:szCs w:val="21"/>
              </w:rPr>
              <w:t>代替え措置の概要</w:t>
            </w:r>
          </w:p>
        </w:tc>
      </w:tr>
      <w:tr w:rsidR="00CE6066" w:rsidRPr="00CE6066" w:rsidTr="00A31B31">
        <w:trPr>
          <w:trHeight w:val="57"/>
        </w:trPr>
        <w:tc>
          <w:tcPr>
            <w:tcW w:w="9736" w:type="dxa"/>
            <w:gridSpan w:val="4"/>
            <w:tcBorders>
              <w:left w:val="single" w:sz="4" w:space="0" w:color="auto"/>
            </w:tcBorders>
            <w:shd w:val="pct25" w:color="auto" w:fill="auto"/>
            <w:vAlign w:val="center"/>
          </w:tcPr>
          <w:p w:rsidR="00560DF7" w:rsidRPr="00CE6066" w:rsidRDefault="00560DF7" w:rsidP="006242FC">
            <w:pPr>
              <w:autoSpaceDE w:val="0"/>
              <w:autoSpaceDN w:val="0"/>
              <w:adjustRightInd w:val="0"/>
              <w:spacing w:line="240" w:lineRule="exact"/>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建築基準法</w:t>
            </w: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法第12条</w:t>
            </w:r>
          </w:p>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第</w:t>
            </w:r>
            <w:r w:rsidRPr="00CE6066">
              <w:rPr>
                <w:rFonts w:ascii="ＭＳ ゴシック" w:eastAsia="ＭＳ ゴシック" w:hAnsi="ＭＳ ゴシック" w:cs="HG丸ｺﾞｼｯｸM-PRO"/>
                <w:kern w:val="0"/>
                <w:szCs w:val="21"/>
              </w:rPr>
              <w:t>1</w:t>
            </w:r>
            <w:r w:rsidRPr="00CE6066">
              <w:rPr>
                <w:rFonts w:ascii="ＭＳ ゴシック" w:eastAsia="ＭＳ ゴシック" w:hAnsi="ＭＳ ゴシック" w:cs="HG丸ｺﾞｼｯｸM-PRO" w:hint="eastAsia"/>
                <w:kern w:val="0"/>
                <w:szCs w:val="21"/>
              </w:rPr>
              <w:t>項～第</w:t>
            </w:r>
            <w:r w:rsidRPr="00CE6066">
              <w:rPr>
                <w:rFonts w:ascii="ＭＳ ゴシック" w:eastAsia="ＭＳ ゴシック" w:hAnsi="ＭＳ ゴシック" w:cs="HG丸ｺﾞｼｯｸM-PRO"/>
                <w:kern w:val="0"/>
                <w:szCs w:val="21"/>
              </w:rPr>
              <w:t>4</w:t>
            </w:r>
            <w:r w:rsidRPr="00CE6066">
              <w:rPr>
                <w:rFonts w:ascii="ＭＳ ゴシック" w:eastAsia="ＭＳ ゴシック" w:hAnsi="ＭＳ ゴシック" w:cs="HG丸ｺﾞｼｯｸM-PRO" w:hint="eastAsia"/>
                <w:kern w:val="0"/>
                <w:szCs w:val="21"/>
              </w:rPr>
              <w:t>項</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定期報告（点検）</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21</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大規模の建築物の主要構造部</w:t>
            </w:r>
            <w:r w:rsidR="00B35F4F" w:rsidRPr="00CE6066">
              <w:rPr>
                <w:rFonts w:ascii="ＭＳ ゴシック" w:eastAsia="ＭＳ ゴシック" w:hAnsi="ＭＳ ゴシック" w:cs="HG丸ｺﾞｼｯｸM-PRO" w:hint="eastAsia"/>
                <w:kern w:val="0"/>
                <w:szCs w:val="21"/>
              </w:rPr>
              <w:t>等</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22</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屋根</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23</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外壁</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24</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木造建築物等である特殊建築物の外壁等</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24</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A377AE">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建築物が</w:t>
            </w:r>
            <w:r w:rsidR="00B35F4F" w:rsidRPr="00CE6066">
              <w:rPr>
                <w:rFonts w:ascii="ＭＳ ゴシック" w:eastAsia="ＭＳ ゴシック" w:hAnsi="ＭＳ ゴシック" w:cs="HG丸ｺﾞｼｯｸM-PRO" w:hint="eastAsia"/>
                <w:kern w:val="0"/>
                <w:szCs w:val="21"/>
              </w:rPr>
              <w:t>法</w:t>
            </w:r>
            <w:r w:rsidRPr="00CE6066">
              <w:rPr>
                <w:rFonts w:ascii="ＭＳ ゴシック" w:eastAsia="ＭＳ ゴシック" w:hAnsi="ＭＳ ゴシック" w:cs="HG丸ｺﾞｼｯｸM-PRO" w:hint="eastAsia"/>
                <w:kern w:val="0"/>
                <w:szCs w:val="21"/>
              </w:rPr>
              <w:t>第22条第1項の市街地の区域の内外にわたる</w:t>
            </w:r>
            <w:r w:rsidR="00B35F4F" w:rsidRPr="00CE6066">
              <w:rPr>
                <w:rFonts w:ascii="ＭＳ ゴシック" w:eastAsia="ＭＳ ゴシック" w:hAnsi="ＭＳ ゴシック" w:cs="HG丸ｺﾞｼｯｸM-PRO" w:hint="eastAsia"/>
                <w:kern w:val="0"/>
                <w:szCs w:val="21"/>
              </w:rPr>
              <w:t>場合の措置</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25</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大規模の木造建築物等の外壁等</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26</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防火壁</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27</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A377AE">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耐火建築物</w:t>
            </w:r>
            <w:r w:rsidR="00A377AE" w:rsidRPr="00CE6066">
              <w:rPr>
                <w:rFonts w:ascii="ＭＳ ゴシック" w:eastAsia="ＭＳ ゴシック" w:hAnsi="ＭＳ ゴシック" w:cs="HG丸ｺﾞｼｯｸM-PRO" w:hint="eastAsia"/>
                <w:kern w:val="0"/>
                <w:szCs w:val="21"/>
              </w:rPr>
              <w:t>等</w:t>
            </w:r>
            <w:r w:rsidRPr="00CE6066">
              <w:rPr>
                <w:rFonts w:ascii="ＭＳ ゴシック" w:eastAsia="ＭＳ ゴシック" w:hAnsi="ＭＳ ゴシック" w:cs="HG丸ｺﾞｼｯｸM-PRO" w:hint="eastAsia"/>
                <w:kern w:val="0"/>
                <w:szCs w:val="21"/>
              </w:rPr>
              <w:t>としなければならない特殊建築物</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31</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便所</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34</w:t>
            </w:r>
            <w:r w:rsidRPr="00CE6066">
              <w:rPr>
                <w:rFonts w:ascii="ＭＳ ゴシック" w:eastAsia="ＭＳ ゴシック" w:hAnsi="ＭＳ ゴシック" w:cs="HG丸ｺﾞｼｯｸM-PRO" w:hint="eastAsia"/>
                <w:kern w:val="0"/>
                <w:szCs w:val="21"/>
              </w:rPr>
              <w:t>条第</w:t>
            </w:r>
            <w:r w:rsidRPr="00CE6066">
              <w:rPr>
                <w:rFonts w:ascii="ＭＳ ゴシック" w:eastAsia="ＭＳ ゴシック" w:hAnsi="ＭＳ ゴシック" w:cs="HG丸ｺﾞｼｯｸM-PRO"/>
                <w:kern w:val="0"/>
                <w:szCs w:val="21"/>
              </w:rPr>
              <w:t>2</w:t>
            </w:r>
            <w:r w:rsidRPr="00CE6066">
              <w:rPr>
                <w:rFonts w:ascii="ＭＳ ゴシック" w:eastAsia="ＭＳ ゴシック" w:hAnsi="ＭＳ ゴシック" w:cs="HG丸ｺﾞｼｯｸM-PRO" w:hint="eastAsia"/>
                <w:kern w:val="0"/>
                <w:szCs w:val="21"/>
              </w:rPr>
              <w:t>項</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昇降機</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35</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特殊建築物等の内装</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2A19A4">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bottom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35</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3</w:t>
            </w:r>
          </w:p>
        </w:tc>
        <w:tc>
          <w:tcPr>
            <w:tcW w:w="4233" w:type="dxa"/>
            <w:tcBorders>
              <w:bottom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無窓の居室等の主要構造部</w:t>
            </w:r>
          </w:p>
        </w:tc>
        <w:tc>
          <w:tcPr>
            <w:tcW w:w="708" w:type="dxa"/>
            <w:tcBorders>
              <w:bottom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bottom w:val="single" w:sz="4" w:space="0" w:color="auto"/>
            </w:tcBorders>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bottom w:val="single" w:sz="4" w:space="0" w:color="auto"/>
            </w:tcBorders>
            <w:shd w:val="clear" w:color="auto" w:fill="auto"/>
            <w:vAlign w:val="center"/>
          </w:tcPr>
          <w:p w:rsidR="00560DF7" w:rsidRPr="00CE6066" w:rsidRDefault="00560DF7"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法第37条</w:t>
            </w:r>
          </w:p>
        </w:tc>
        <w:tc>
          <w:tcPr>
            <w:tcW w:w="4233" w:type="dxa"/>
            <w:tcBorders>
              <w:bottom w:val="single" w:sz="4" w:space="0" w:color="auto"/>
            </w:tcBorders>
            <w:shd w:val="clear" w:color="auto" w:fill="auto"/>
            <w:vAlign w:val="center"/>
          </w:tcPr>
          <w:p w:rsidR="00560DF7" w:rsidRPr="00CE6066" w:rsidRDefault="00560DF7"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建築材料の品質</w:t>
            </w:r>
          </w:p>
        </w:tc>
        <w:tc>
          <w:tcPr>
            <w:tcW w:w="708" w:type="dxa"/>
            <w:tcBorders>
              <w:bottom w:val="single" w:sz="4" w:space="0" w:color="auto"/>
            </w:tcBorders>
            <w:shd w:val="clear" w:color="auto" w:fill="auto"/>
            <w:vAlign w:val="center"/>
          </w:tcPr>
          <w:p w:rsidR="00560DF7" w:rsidRPr="00CE6066" w:rsidRDefault="00560DF7"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bottom w:val="single" w:sz="4" w:space="0" w:color="auto"/>
            </w:tcBorders>
            <w:vAlign w:val="center"/>
          </w:tcPr>
          <w:p w:rsidR="00560DF7" w:rsidRPr="00CE6066" w:rsidRDefault="00560DF7"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9736" w:type="dxa"/>
            <w:gridSpan w:val="4"/>
            <w:tcBorders>
              <w:left w:val="single" w:sz="4" w:space="0" w:color="auto"/>
              <w:bottom w:val="single" w:sz="4" w:space="0" w:color="auto"/>
            </w:tcBorders>
            <w:shd w:val="clear" w:color="auto" w:fill="auto"/>
            <w:vAlign w:val="center"/>
          </w:tcPr>
          <w:p w:rsidR="0079588E" w:rsidRPr="00CE6066" w:rsidRDefault="0079588E" w:rsidP="00592AE7">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第3章</w:t>
            </w:r>
          </w:p>
        </w:tc>
      </w:tr>
      <w:tr w:rsidR="00CE6066" w:rsidRPr="00CE6066" w:rsidTr="00A31B31">
        <w:trPr>
          <w:trHeight w:val="57"/>
        </w:trPr>
        <w:tc>
          <w:tcPr>
            <w:tcW w:w="1972" w:type="dxa"/>
            <w:tcBorders>
              <w:top w:val="single" w:sz="4" w:space="0" w:color="auto"/>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41</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適用区域</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42</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道路の定義</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43</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敷地等と道路との関係</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43</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79588E">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その敷地が4</w:t>
            </w:r>
            <w:r w:rsidR="0079588E" w:rsidRPr="00CE6066">
              <w:rPr>
                <w:rFonts w:ascii="ＭＳ ゴシック" w:eastAsia="ＭＳ ゴシック" w:hAnsi="ＭＳ ゴシック" w:cs="HG丸ｺﾞｼｯｸM-PRO"/>
                <w:kern w:val="0"/>
                <w:szCs w:val="21"/>
              </w:rPr>
              <w:t>m</w:t>
            </w:r>
            <w:r w:rsidRPr="00CE6066">
              <w:rPr>
                <w:rFonts w:ascii="ＭＳ ゴシック" w:eastAsia="ＭＳ ゴシック" w:hAnsi="ＭＳ ゴシック" w:cs="HG丸ｺﾞｼｯｸM-PRO" w:hint="eastAsia"/>
                <w:kern w:val="0"/>
                <w:szCs w:val="21"/>
              </w:rPr>
              <w:t>未満の道路にのみ接する建築物に対する制限の付加</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44</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道路内の建築制限</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45</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私道の変更又は廃止の制限</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46</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壁面線の指定</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47</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壁面線による建築制限</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48</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用途地域等</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49</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特別用途地区</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49</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79588E"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特定用途制限地域</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50</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79588E">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用途地域等における建築物の敷地、構造又は建築設備に対する制限</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51</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卸売市場等の用途に供する特殊建築物の位置</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52</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容積率</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53</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3E17E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建蔽</w:t>
            </w:r>
            <w:r w:rsidR="006242FC" w:rsidRPr="00CE6066">
              <w:rPr>
                <w:rFonts w:ascii="ＭＳ ゴシック" w:eastAsia="ＭＳ ゴシック" w:hAnsi="ＭＳ ゴシック" w:cs="HG丸ｺﾞｼｯｸM-PRO" w:hint="eastAsia"/>
                <w:kern w:val="0"/>
                <w:szCs w:val="21"/>
              </w:rPr>
              <w:t>率</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53</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建築物の敷地面積</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54</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D41604">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第</w:t>
            </w:r>
            <w:r w:rsidRPr="00CE6066">
              <w:rPr>
                <w:rFonts w:ascii="ＭＳ ゴシック" w:eastAsia="ＭＳ ゴシック" w:hAnsi="ＭＳ ゴシック" w:cs="HG丸ｺﾞｼｯｸM-PRO"/>
                <w:kern w:val="0"/>
                <w:szCs w:val="21"/>
              </w:rPr>
              <w:t>1</w:t>
            </w:r>
            <w:r w:rsidRPr="00CE6066">
              <w:rPr>
                <w:rFonts w:ascii="ＭＳ ゴシック" w:eastAsia="ＭＳ ゴシック" w:hAnsi="ＭＳ ゴシック" w:cs="HG丸ｺﾞｼｯｸM-PRO" w:hint="eastAsia"/>
                <w:kern w:val="0"/>
                <w:szCs w:val="21"/>
              </w:rPr>
              <w:t>種低層住居専用地域又は第</w:t>
            </w:r>
            <w:r w:rsidRPr="00CE6066">
              <w:rPr>
                <w:rFonts w:ascii="ＭＳ ゴシック" w:eastAsia="ＭＳ ゴシック" w:hAnsi="ＭＳ ゴシック" w:cs="HG丸ｺﾞｼｯｸM-PRO"/>
                <w:kern w:val="0"/>
                <w:szCs w:val="21"/>
              </w:rPr>
              <w:t>2</w:t>
            </w:r>
            <w:r w:rsidRPr="00CE6066">
              <w:rPr>
                <w:rFonts w:ascii="ＭＳ ゴシック" w:eastAsia="ＭＳ ゴシック" w:hAnsi="ＭＳ ゴシック" w:cs="HG丸ｺﾞｼｯｸM-PRO" w:hint="eastAsia"/>
                <w:kern w:val="0"/>
                <w:szCs w:val="21"/>
              </w:rPr>
              <w:t>種低層住居専用地域内における外壁の後退距離</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55</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D41604">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第</w:t>
            </w:r>
            <w:r w:rsidRPr="00CE6066">
              <w:rPr>
                <w:rFonts w:ascii="ＭＳ ゴシック" w:eastAsia="ＭＳ ゴシック" w:hAnsi="ＭＳ ゴシック" w:cs="HG丸ｺﾞｼｯｸM-PRO"/>
                <w:kern w:val="0"/>
                <w:szCs w:val="21"/>
              </w:rPr>
              <w:t>1</w:t>
            </w:r>
            <w:r w:rsidRPr="00CE6066">
              <w:rPr>
                <w:rFonts w:ascii="ＭＳ ゴシック" w:eastAsia="ＭＳ ゴシック" w:hAnsi="ＭＳ ゴシック" w:cs="HG丸ｺﾞｼｯｸM-PRO" w:hint="eastAsia"/>
                <w:kern w:val="0"/>
                <w:szCs w:val="21"/>
              </w:rPr>
              <w:t>種低層住居専用地域又は第</w:t>
            </w:r>
            <w:r w:rsidRPr="00CE6066">
              <w:rPr>
                <w:rFonts w:ascii="ＭＳ ゴシック" w:eastAsia="ＭＳ ゴシック" w:hAnsi="ＭＳ ゴシック" w:cs="HG丸ｺﾞｼｯｸM-PRO"/>
                <w:kern w:val="0"/>
                <w:szCs w:val="21"/>
              </w:rPr>
              <w:t>2</w:t>
            </w:r>
            <w:r w:rsidRPr="00CE6066">
              <w:rPr>
                <w:rFonts w:ascii="ＭＳ ゴシック" w:eastAsia="ＭＳ ゴシック" w:hAnsi="ＭＳ ゴシック" w:cs="HG丸ｺﾞｼｯｸM-PRO" w:hint="eastAsia"/>
                <w:kern w:val="0"/>
                <w:szCs w:val="21"/>
              </w:rPr>
              <w:t>種低層住居専用地域内における建築物の高さの限度</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56</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建築物の各部分の高さ</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56</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日影による中高層の建築物の高さの制限</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57</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ind w:rightChars="-50" w:right="-113"/>
              <w:rPr>
                <w:rFonts w:ascii="ＭＳ ゴシック" w:eastAsia="ＭＳ ゴシック" w:hAnsi="ＭＳ ゴシック" w:cs="HG丸ｺﾞｼｯｸM-PRO"/>
                <w:spacing w:val="-2"/>
                <w:kern w:val="0"/>
                <w:szCs w:val="21"/>
              </w:rPr>
            </w:pPr>
            <w:r w:rsidRPr="00CE6066">
              <w:rPr>
                <w:rFonts w:ascii="ＭＳ ゴシック" w:eastAsia="ＭＳ ゴシック" w:hAnsi="ＭＳ ゴシック" w:cs="HG丸ｺﾞｼｯｸM-PRO" w:hint="eastAsia"/>
                <w:spacing w:val="-2"/>
                <w:kern w:val="0"/>
                <w:szCs w:val="21"/>
              </w:rPr>
              <w:t>高架の工作物内に設ける建築物等に対する高さの制限の緩和</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lastRenderedPageBreak/>
              <w:t>法第</w:t>
            </w:r>
            <w:r w:rsidRPr="00CE6066">
              <w:rPr>
                <w:rFonts w:ascii="ＭＳ ゴシック" w:eastAsia="ＭＳ ゴシック" w:hAnsi="ＭＳ ゴシック" w:cs="HG丸ｺﾞｼｯｸM-PRO"/>
                <w:kern w:val="0"/>
                <w:szCs w:val="21"/>
              </w:rPr>
              <w:t>57</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特例容積率適用地区内における建築物の容積率の特例</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57</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3</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指定の取消</w:t>
            </w:r>
            <w:r w:rsidR="00D41604" w:rsidRPr="00CE6066">
              <w:rPr>
                <w:rFonts w:ascii="ＭＳ ゴシック" w:eastAsia="ＭＳ ゴシック" w:hAnsi="ＭＳ ゴシック" w:cs="HG丸ｺﾞｼｯｸM-PRO" w:hint="eastAsia"/>
                <w:kern w:val="0"/>
                <w:szCs w:val="21"/>
              </w:rPr>
              <w:t>し</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57</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4</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特例容積率適用地区内における建築物の高さの限度</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57</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高層住居誘導地区</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58</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高度地区</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59</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高度利用地区</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59</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敷地内に広い空地を有する建築物の容積率等の特例</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60</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特定街区</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60</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都市再生特別地区</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D41604" w:rsidRPr="00CE6066" w:rsidRDefault="00D41604"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法第60条の3</w:t>
            </w:r>
          </w:p>
        </w:tc>
        <w:tc>
          <w:tcPr>
            <w:tcW w:w="4233" w:type="dxa"/>
            <w:shd w:val="clear" w:color="auto" w:fill="auto"/>
            <w:vAlign w:val="center"/>
          </w:tcPr>
          <w:p w:rsidR="00D41604" w:rsidRPr="00CE6066" w:rsidRDefault="00D41604"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特定用途誘導地区</w:t>
            </w:r>
          </w:p>
        </w:tc>
        <w:tc>
          <w:tcPr>
            <w:tcW w:w="708" w:type="dxa"/>
            <w:shd w:val="clear" w:color="auto" w:fill="auto"/>
            <w:vAlign w:val="center"/>
          </w:tcPr>
          <w:p w:rsidR="00D41604" w:rsidRPr="00CE6066" w:rsidRDefault="00D41604"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D41604" w:rsidRPr="00CE6066" w:rsidRDefault="00D41604"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61</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F36B0D"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防火地域及び準防火地域内</w:t>
            </w:r>
            <w:r w:rsidR="006242FC" w:rsidRPr="00CE6066">
              <w:rPr>
                <w:rFonts w:ascii="ＭＳ ゴシック" w:eastAsia="ＭＳ ゴシック" w:hAnsi="ＭＳ ゴシック" w:cs="HG丸ｺﾞｼｯｸM-PRO" w:hint="eastAsia"/>
                <w:kern w:val="0"/>
                <w:szCs w:val="21"/>
              </w:rPr>
              <w:t>の建築物</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00F36B0D" w:rsidRPr="00CE6066">
              <w:rPr>
                <w:rFonts w:ascii="ＭＳ ゴシック" w:eastAsia="ＭＳ ゴシック" w:hAnsi="ＭＳ ゴシック" w:cs="HG丸ｺﾞｼｯｸM-PRO"/>
                <w:kern w:val="0"/>
                <w:szCs w:val="21"/>
              </w:rPr>
              <w:t>62</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屋根</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00F36B0D" w:rsidRPr="00CE6066">
              <w:rPr>
                <w:rFonts w:ascii="ＭＳ ゴシック" w:eastAsia="ＭＳ ゴシック" w:hAnsi="ＭＳ ゴシック" w:cs="HG丸ｺﾞｼｯｸM-PRO"/>
                <w:kern w:val="0"/>
                <w:szCs w:val="21"/>
              </w:rPr>
              <w:t>63</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隣地境界線に接する外壁</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00F36B0D" w:rsidRPr="00CE6066">
              <w:rPr>
                <w:rFonts w:ascii="ＭＳ ゴシック" w:eastAsia="ＭＳ ゴシック" w:hAnsi="ＭＳ ゴシック" w:cs="HG丸ｺﾞｼｯｸM-PRO"/>
                <w:kern w:val="0"/>
                <w:szCs w:val="21"/>
              </w:rPr>
              <w:t>64</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看板等の防火措置</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00F36B0D" w:rsidRPr="00CE6066">
              <w:rPr>
                <w:rFonts w:ascii="ＭＳ ゴシック" w:eastAsia="ＭＳ ゴシック" w:hAnsi="ＭＳ ゴシック" w:cs="HG丸ｺﾞｼｯｸM-PRO"/>
                <w:kern w:val="0"/>
                <w:szCs w:val="21"/>
              </w:rPr>
              <w:t>65</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w:t>
            </w:r>
            <w:r w:rsidRPr="00CE6066">
              <w:rPr>
                <w:rFonts w:ascii="ＭＳ ゴシック" w:eastAsia="ＭＳ ゴシック" w:hAnsi="ＭＳ ゴシック" w:cs="HG丸ｺﾞｼｯｸM-PRO" w:hint="eastAsia"/>
                <w:spacing w:val="-4"/>
                <w:kern w:val="0"/>
                <w:szCs w:val="21"/>
              </w:rPr>
              <w:t>築物が防火地域又は準防火地域の内外にわたる場合の措置</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6242FC" w:rsidRPr="00CE6066" w:rsidRDefault="006242FC" w:rsidP="00F36B0D">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00F36B0D" w:rsidRPr="00CE6066">
              <w:rPr>
                <w:rFonts w:ascii="ＭＳ ゴシック" w:eastAsia="ＭＳ ゴシック" w:hAnsi="ＭＳ ゴシック" w:cs="HG丸ｺﾞｼｯｸM-PRO"/>
                <w:kern w:val="0"/>
                <w:szCs w:val="21"/>
              </w:rPr>
              <w:t>66</w:t>
            </w:r>
            <w:r w:rsidR="00F36B0D"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6242FC" w:rsidRPr="00CE6066" w:rsidRDefault="00C35895" w:rsidP="006242F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法第38条の準用</w:t>
            </w:r>
          </w:p>
        </w:tc>
        <w:tc>
          <w:tcPr>
            <w:tcW w:w="708" w:type="dxa"/>
            <w:shd w:val="clear" w:color="auto" w:fill="auto"/>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6242FC" w:rsidRPr="00CE6066" w:rsidRDefault="006242FC" w:rsidP="006242FC">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67</w:t>
            </w:r>
            <w:r w:rsidR="00F36B0D"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特定防災街区整備地区</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67</w:t>
            </w:r>
            <w:r w:rsidRPr="00CE6066">
              <w:rPr>
                <w:rFonts w:ascii="ＭＳ ゴシック" w:eastAsia="ＭＳ ゴシック" w:hAnsi="ＭＳ ゴシック" w:cs="HG丸ｺﾞｼｯｸM-PRO" w:hint="eastAsia"/>
                <w:kern w:val="0"/>
                <w:szCs w:val="21"/>
              </w:rPr>
              <w:t>条の</w:t>
            </w:r>
            <w:r w:rsidR="00F36B0D"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法第38条の準用</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景観地区</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市町村の条例に基づく制限</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3</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再開発等促進区等内の制限の緩和等</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4</w:t>
            </w:r>
          </w:p>
        </w:tc>
        <w:tc>
          <w:tcPr>
            <w:tcW w:w="4233" w:type="dxa"/>
            <w:shd w:val="clear" w:color="auto" w:fill="auto"/>
            <w:vAlign w:val="center"/>
          </w:tcPr>
          <w:p w:rsidR="00C35895" w:rsidRPr="00CE6066" w:rsidRDefault="00C35895" w:rsidP="003E17EC">
            <w:pPr>
              <w:autoSpaceDE w:val="0"/>
              <w:autoSpaceDN w:val="0"/>
              <w:adjustRightInd w:val="0"/>
              <w:spacing w:line="240" w:lineRule="exact"/>
              <w:jc w:val="lef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建築物の容積率の最高限度を区域の特性に応じたものと公共施設の整備の状況に応じたものとに区分して定める地区計画等の区域内における建築物の容積率の特例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p>
        </w:tc>
        <w:tc>
          <w:tcPr>
            <w:tcW w:w="4233" w:type="dxa"/>
            <w:shd w:val="clear" w:color="auto" w:fill="auto"/>
            <w:vAlign w:val="center"/>
          </w:tcPr>
          <w:p w:rsidR="00C35895" w:rsidRPr="00CE6066" w:rsidRDefault="00C35895" w:rsidP="003E17E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区域を区分して建築物の容積を適正に配分する地区計画等の区域内における建築物の容積率の特例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r w:rsidRPr="00CE6066">
              <w:rPr>
                <w:rFonts w:ascii="ＭＳ ゴシック" w:eastAsia="ＭＳ ゴシック" w:hAnsi="ＭＳ ゴシック" w:cs="HG丸ｺﾞｼｯｸM-PRO" w:hint="eastAsia"/>
                <w:kern w:val="0"/>
                <w:szCs w:val="21"/>
              </w:rPr>
              <w:t>の</w:t>
            </w:r>
            <w:r w:rsidRPr="00CE6066">
              <w:rPr>
                <w:rFonts w:ascii="ＭＳ ゴシック" w:eastAsia="ＭＳ ゴシック" w:hAnsi="ＭＳ ゴシック" w:cs="HG丸ｺﾞｼｯｸM-PRO"/>
                <w:kern w:val="0"/>
                <w:szCs w:val="21"/>
              </w:rPr>
              <w:t>2</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区域を区分して建築物の容積を適正に配分する特定建築物地区整備計画等の区域内における建築物の容積率の特例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r w:rsidRPr="00CE6066">
              <w:rPr>
                <w:rFonts w:ascii="ＭＳ ゴシック" w:eastAsia="ＭＳ ゴシック" w:hAnsi="ＭＳ ゴシック" w:cs="HG丸ｺﾞｼｯｸM-PRO" w:hint="eastAsia"/>
                <w:kern w:val="0"/>
                <w:szCs w:val="21"/>
              </w:rPr>
              <w:t>の</w:t>
            </w:r>
            <w:r w:rsidRPr="00CE6066">
              <w:rPr>
                <w:rFonts w:ascii="ＭＳ ゴシック" w:eastAsia="ＭＳ ゴシック" w:hAnsi="ＭＳ ゴシック" w:cs="HG丸ｺﾞｼｯｸM-PRO"/>
                <w:kern w:val="0"/>
                <w:szCs w:val="21"/>
              </w:rPr>
              <w:t>3</w:t>
            </w:r>
          </w:p>
        </w:tc>
        <w:tc>
          <w:tcPr>
            <w:tcW w:w="4233" w:type="dxa"/>
            <w:shd w:val="clear" w:color="auto" w:fill="auto"/>
            <w:vAlign w:val="center"/>
          </w:tcPr>
          <w:p w:rsidR="00C35895" w:rsidRPr="00CE6066" w:rsidRDefault="00C35895" w:rsidP="0058717D">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高度利用と都市機能の更新とを図る地区計画等の区域内における制限の特例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r w:rsidRPr="00CE6066">
              <w:rPr>
                <w:rFonts w:ascii="ＭＳ ゴシック" w:eastAsia="ＭＳ ゴシック" w:hAnsi="ＭＳ ゴシック" w:cs="HG丸ｺﾞｼｯｸM-PRO" w:hint="eastAsia"/>
                <w:kern w:val="0"/>
                <w:szCs w:val="21"/>
              </w:rPr>
              <w:t>の</w:t>
            </w:r>
            <w:r w:rsidRPr="00CE6066">
              <w:rPr>
                <w:rFonts w:ascii="ＭＳ ゴシック" w:eastAsia="ＭＳ ゴシック" w:hAnsi="ＭＳ ゴシック" w:cs="HG丸ｺﾞｼｯｸM-PRO"/>
                <w:kern w:val="0"/>
                <w:szCs w:val="21"/>
              </w:rPr>
              <w:t>4</w:t>
            </w:r>
          </w:p>
        </w:tc>
        <w:tc>
          <w:tcPr>
            <w:tcW w:w="4233" w:type="dxa"/>
            <w:shd w:val="clear" w:color="auto" w:fill="auto"/>
            <w:vAlign w:val="center"/>
          </w:tcPr>
          <w:p w:rsidR="00C35895" w:rsidRPr="00CE6066" w:rsidRDefault="00C35895" w:rsidP="003E17E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住居と住居以外の用途とを区分して定める地区計画等の区域内における建築物の容積率の特例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r w:rsidRPr="00CE6066">
              <w:rPr>
                <w:rFonts w:ascii="ＭＳ ゴシック" w:eastAsia="ＭＳ ゴシック" w:hAnsi="ＭＳ ゴシック" w:cs="HG丸ｺﾞｼｯｸM-PRO" w:hint="eastAsia"/>
                <w:kern w:val="0"/>
                <w:szCs w:val="21"/>
              </w:rPr>
              <w:t>の</w:t>
            </w:r>
            <w:r w:rsidRPr="00CE6066">
              <w:rPr>
                <w:rFonts w:ascii="ＭＳ ゴシック" w:eastAsia="ＭＳ ゴシック" w:hAnsi="ＭＳ ゴシック" w:cs="HG丸ｺﾞｼｯｸM-PRO"/>
                <w:kern w:val="0"/>
                <w:szCs w:val="21"/>
              </w:rPr>
              <w:t>5</w:t>
            </w:r>
          </w:p>
        </w:tc>
        <w:tc>
          <w:tcPr>
            <w:tcW w:w="4233" w:type="dxa"/>
            <w:shd w:val="clear" w:color="auto" w:fill="auto"/>
            <w:vAlign w:val="center"/>
          </w:tcPr>
          <w:p w:rsidR="00C35895" w:rsidRPr="00CE6066" w:rsidRDefault="00C35895" w:rsidP="003E17EC">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区域の特性に応じた高さ、配列及び形態を備えた建築物の整備を誘導する地区計画等の区域内における制限の特例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5</w:t>
            </w:r>
            <w:r w:rsidRPr="00CE6066">
              <w:rPr>
                <w:rFonts w:ascii="ＭＳ ゴシック" w:eastAsia="ＭＳ ゴシック" w:hAnsi="ＭＳ ゴシック" w:cs="HG丸ｺﾞｼｯｸM-PRO" w:hint="eastAsia"/>
                <w:kern w:val="0"/>
                <w:szCs w:val="21"/>
              </w:rPr>
              <w:t>の</w:t>
            </w:r>
            <w:r w:rsidRPr="00CE6066">
              <w:rPr>
                <w:rFonts w:ascii="ＭＳ ゴシック" w:eastAsia="ＭＳ ゴシック" w:hAnsi="ＭＳ ゴシック" w:cs="HG丸ｺﾞｼｯｸM-PRO"/>
                <w:kern w:val="0"/>
                <w:szCs w:val="21"/>
              </w:rPr>
              <w:t>6</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地区計画等の区域内における建築物の</w:t>
            </w:r>
            <w:r w:rsidR="003E17EC" w:rsidRPr="00CE6066">
              <w:rPr>
                <w:rFonts w:ascii="ＭＳ ゴシック" w:eastAsia="ＭＳ ゴシック" w:hAnsi="ＭＳ ゴシック" w:cs="HG丸ｺﾞｼｯｸM-PRO" w:hint="eastAsia"/>
                <w:kern w:val="0"/>
                <w:szCs w:val="21"/>
              </w:rPr>
              <w:t>建蔽</w:t>
            </w:r>
            <w:r w:rsidRPr="00CE6066">
              <w:rPr>
                <w:rFonts w:ascii="ＭＳ ゴシック" w:eastAsia="ＭＳ ゴシック" w:hAnsi="ＭＳ ゴシック" w:cs="HG丸ｺﾞｼｯｸM-PRO" w:hint="eastAsia"/>
                <w:kern w:val="0"/>
                <w:szCs w:val="21"/>
              </w:rPr>
              <w:t>率の特例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6</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道路の位置の指定に関する特例</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7</w:t>
            </w:r>
          </w:p>
        </w:tc>
        <w:tc>
          <w:tcPr>
            <w:tcW w:w="4233"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予定道路の指定</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8</w:t>
            </w:r>
          </w:p>
        </w:tc>
        <w:tc>
          <w:tcPr>
            <w:tcW w:w="4233" w:type="dxa"/>
            <w:shd w:val="clear" w:color="auto" w:fill="auto"/>
            <w:vAlign w:val="center"/>
          </w:tcPr>
          <w:p w:rsidR="00C35895" w:rsidRPr="00CE6066" w:rsidRDefault="00C35895" w:rsidP="00C35895">
            <w:pPr>
              <w:autoSpaceDE w:val="0"/>
              <w:autoSpaceDN w:val="0"/>
              <w:adjustRightInd w:val="0"/>
              <w:spacing w:line="240" w:lineRule="exact"/>
              <w:ind w:rightChars="-50" w:right="-113"/>
              <w:rPr>
                <w:rFonts w:ascii="ＭＳ ゴシック" w:eastAsia="ＭＳ ゴシック" w:hAnsi="ＭＳ ゴシック" w:cs="HG丸ｺﾞｼｯｸM-PRO"/>
                <w:spacing w:val="-2"/>
                <w:kern w:val="0"/>
                <w:szCs w:val="21"/>
              </w:rPr>
            </w:pPr>
            <w:r w:rsidRPr="00CE6066">
              <w:rPr>
                <w:rFonts w:ascii="ＭＳ ゴシック" w:eastAsia="ＭＳ ゴシック" w:hAnsi="ＭＳ ゴシック" w:cs="HG丸ｺﾞｼｯｸM-PRO" w:hint="eastAsia"/>
                <w:spacing w:val="-2"/>
                <w:kern w:val="0"/>
                <w:szCs w:val="21"/>
              </w:rPr>
              <w:t>建築物の敷地が地区計画等の区域の内外にわたる場合の措置</w:t>
            </w:r>
          </w:p>
        </w:tc>
        <w:tc>
          <w:tcPr>
            <w:tcW w:w="708" w:type="dxa"/>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bottom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法第</w:t>
            </w:r>
            <w:r w:rsidRPr="00CE6066">
              <w:rPr>
                <w:rFonts w:ascii="ＭＳ ゴシック" w:eastAsia="ＭＳ ゴシック" w:hAnsi="ＭＳ ゴシック" w:cs="HG丸ｺﾞｼｯｸM-PRO"/>
                <w:kern w:val="0"/>
                <w:szCs w:val="21"/>
              </w:rPr>
              <w:t>68</w:t>
            </w:r>
            <w:r w:rsidRPr="00CE6066">
              <w:rPr>
                <w:rFonts w:ascii="ＭＳ ゴシック" w:eastAsia="ＭＳ ゴシック" w:hAnsi="ＭＳ ゴシック" w:cs="HG丸ｺﾞｼｯｸM-PRO" w:hint="eastAsia"/>
                <w:kern w:val="0"/>
                <w:szCs w:val="21"/>
              </w:rPr>
              <w:t>条の</w:t>
            </w:r>
            <w:r w:rsidRPr="00CE6066">
              <w:rPr>
                <w:rFonts w:ascii="ＭＳ ゴシック" w:eastAsia="ＭＳ ゴシック" w:hAnsi="ＭＳ ゴシック" w:cs="HG丸ｺﾞｼｯｸM-PRO"/>
                <w:kern w:val="0"/>
                <w:szCs w:val="21"/>
              </w:rPr>
              <w:t>9</w:t>
            </w:r>
          </w:p>
        </w:tc>
        <w:tc>
          <w:tcPr>
            <w:tcW w:w="4233" w:type="dxa"/>
            <w:tcBorders>
              <w:bottom w:val="single" w:sz="4" w:space="0" w:color="auto"/>
            </w:tcBorders>
            <w:shd w:val="clear" w:color="auto" w:fill="auto"/>
            <w:vAlign w:val="center"/>
          </w:tcPr>
          <w:p w:rsidR="00C35895" w:rsidRPr="00CE6066" w:rsidRDefault="00C35895"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都市計画区域及び準都市計画区域以外の区域内の建築物</w:t>
            </w:r>
            <w:r w:rsidR="0018418A" w:rsidRPr="00CE6066">
              <w:rPr>
                <w:rFonts w:ascii="ＭＳ ゴシック" w:eastAsia="ＭＳ ゴシック" w:hAnsi="ＭＳ ゴシック" w:cs="HG丸ｺﾞｼｯｸM-PRO" w:hint="eastAsia"/>
                <w:kern w:val="0"/>
                <w:szCs w:val="21"/>
              </w:rPr>
              <w:t>の敷地及び構造</w:t>
            </w:r>
          </w:p>
        </w:tc>
        <w:tc>
          <w:tcPr>
            <w:tcW w:w="708" w:type="dxa"/>
            <w:tcBorders>
              <w:bottom w:val="single" w:sz="4" w:space="0" w:color="auto"/>
            </w:tcBorders>
            <w:shd w:val="clear" w:color="auto" w:fill="auto"/>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bottom w:val="single" w:sz="4" w:space="0" w:color="auto"/>
            </w:tcBorders>
            <w:vAlign w:val="center"/>
          </w:tcPr>
          <w:p w:rsidR="00C35895" w:rsidRPr="00CE6066" w:rsidRDefault="00C35895" w:rsidP="00C35895">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9736" w:type="dxa"/>
            <w:gridSpan w:val="4"/>
            <w:tcBorders>
              <w:left w:val="single" w:sz="4" w:space="0" w:color="auto"/>
            </w:tcBorders>
            <w:shd w:val="pct25" w:color="auto" w:fill="auto"/>
            <w:vAlign w:val="center"/>
          </w:tcPr>
          <w:p w:rsidR="0018418A" w:rsidRPr="00CE6066" w:rsidRDefault="0018418A" w:rsidP="0018418A">
            <w:pPr>
              <w:autoSpaceDE w:val="0"/>
              <w:autoSpaceDN w:val="0"/>
              <w:adjustRightInd w:val="0"/>
              <w:spacing w:line="240" w:lineRule="exact"/>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建築基準法施行令</w:t>
            </w:r>
          </w:p>
        </w:tc>
      </w:tr>
      <w:tr w:rsidR="00CE6066" w:rsidRPr="00CE6066" w:rsidTr="00A31B31">
        <w:trPr>
          <w:trHeight w:val="57"/>
        </w:trPr>
        <w:tc>
          <w:tcPr>
            <w:tcW w:w="1972" w:type="dxa"/>
            <w:tcBorders>
              <w:lef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令第</w:t>
            </w:r>
            <w:r w:rsidRPr="00CE6066">
              <w:rPr>
                <w:rFonts w:ascii="ＭＳ ゴシック" w:eastAsia="ＭＳ ゴシック" w:hAnsi="ＭＳ ゴシック" w:cs="HG丸ｺﾞｼｯｸM-PRO"/>
                <w:kern w:val="0"/>
                <w:szCs w:val="21"/>
              </w:rPr>
              <w:t>22</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居室の床の高さ及び防湿方法</w:t>
            </w:r>
          </w:p>
        </w:tc>
        <w:tc>
          <w:tcPr>
            <w:tcW w:w="708"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令第</w:t>
            </w:r>
            <w:r w:rsidRPr="00CE6066">
              <w:rPr>
                <w:rFonts w:ascii="ＭＳ ゴシック" w:eastAsia="ＭＳ ゴシック" w:hAnsi="ＭＳ ゴシック" w:cs="HG丸ｺﾞｼｯｸM-PRO"/>
                <w:kern w:val="0"/>
                <w:szCs w:val="21"/>
              </w:rPr>
              <w:t>28</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便所の採光及び換気</w:t>
            </w:r>
          </w:p>
        </w:tc>
        <w:tc>
          <w:tcPr>
            <w:tcW w:w="708"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令第</w:t>
            </w:r>
            <w:r w:rsidRPr="00CE6066">
              <w:rPr>
                <w:rFonts w:ascii="ＭＳ ゴシック" w:eastAsia="ＭＳ ゴシック" w:hAnsi="ＭＳ ゴシック" w:cs="HG丸ｺﾞｼｯｸM-PRO"/>
                <w:kern w:val="0"/>
                <w:szCs w:val="21"/>
              </w:rPr>
              <w:t>29</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18418A" w:rsidRPr="00CE6066" w:rsidRDefault="0058717D"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くみ取</w:t>
            </w:r>
            <w:r w:rsidR="0018418A" w:rsidRPr="00CE6066">
              <w:rPr>
                <w:rFonts w:ascii="ＭＳ ゴシック" w:eastAsia="ＭＳ ゴシック" w:hAnsi="ＭＳ ゴシック" w:cs="HG丸ｺﾞｼｯｸM-PRO" w:hint="eastAsia"/>
                <w:kern w:val="0"/>
                <w:szCs w:val="21"/>
              </w:rPr>
              <w:t>便所の構造</w:t>
            </w:r>
          </w:p>
        </w:tc>
        <w:tc>
          <w:tcPr>
            <w:tcW w:w="708"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lastRenderedPageBreak/>
              <w:t>令第</w:t>
            </w:r>
            <w:r w:rsidRPr="00CE6066">
              <w:rPr>
                <w:rFonts w:ascii="ＭＳ ゴシック" w:eastAsia="ＭＳ ゴシック" w:hAnsi="ＭＳ ゴシック" w:cs="HG丸ｺﾞｼｯｸM-PRO"/>
                <w:kern w:val="0"/>
                <w:szCs w:val="21"/>
              </w:rPr>
              <w:t>30</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特殊建築物及び特定区域の便所の構造</w:t>
            </w:r>
          </w:p>
        </w:tc>
        <w:tc>
          <w:tcPr>
            <w:tcW w:w="708"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令第</w:t>
            </w:r>
            <w:r w:rsidRPr="00CE6066">
              <w:rPr>
                <w:rFonts w:ascii="ＭＳ ゴシック" w:eastAsia="ＭＳ ゴシック" w:hAnsi="ＭＳ ゴシック" w:cs="HG丸ｺﾞｼｯｸM-PRO"/>
                <w:kern w:val="0"/>
                <w:szCs w:val="21"/>
              </w:rPr>
              <w:t>37</w:t>
            </w:r>
            <w:r w:rsidRPr="00CE6066">
              <w:rPr>
                <w:rFonts w:ascii="ＭＳ ゴシック" w:eastAsia="ＭＳ ゴシック" w:hAnsi="ＭＳ ゴシック" w:cs="HG丸ｺﾞｼｯｸM-PRO" w:hint="eastAsia"/>
                <w:kern w:val="0"/>
                <w:szCs w:val="21"/>
              </w:rPr>
              <w:t>条</w:t>
            </w:r>
          </w:p>
        </w:tc>
        <w:tc>
          <w:tcPr>
            <w:tcW w:w="4233"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構造部材の耐久</w:t>
            </w:r>
          </w:p>
        </w:tc>
        <w:tc>
          <w:tcPr>
            <w:tcW w:w="708" w:type="dxa"/>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bottom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令第</w:t>
            </w:r>
            <w:r w:rsidRPr="00CE6066">
              <w:rPr>
                <w:rFonts w:ascii="ＭＳ ゴシック" w:eastAsia="ＭＳ ゴシック" w:hAnsi="ＭＳ ゴシック" w:cs="HG丸ｺﾞｼｯｸM-PRO"/>
                <w:kern w:val="0"/>
                <w:szCs w:val="21"/>
              </w:rPr>
              <w:t>46</w:t>
            </w:r>
            <w:r w:rsidRPr="00CE6066">
              <w:rPr>
                <w:rFonts w:ascii="ＭＳ ゴシック" w:eastAsia="ＭＳ ゴシック" w:hAnsi="ＭＳ ゴシック" w:cs="HG丸ｺﾞｼｯｸM-PRO" w:hint="eastAsia"/>
                <w:kern w:val="0"/>
                <w:szCs w:val="21"/>
              </w:rPr>
              <w:t>条</w:t>
            </w:r>
          </w:p>
        </w:tc>
        <w:tc>
          <w:tcPr>
            <w:tcW w:w="4233" w:type="dxa"/>
            <w:tcBorders>
              <w:bottom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構造耐力上必要な軸組等</w:t>
            </w:r>
          </w:p>
        </w:tc>
        <w:tc>
          <w:tcPr>
            <w:tcW w:w="708" w:type="dxa"/>
            <w:tcBorders>
              <w:bottom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bottom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left w:val="single" w:sz="4" w:space="0" w:color="auto"/>
              <w:bottom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令第</w:t>
            </w:r>
            <w:r w:rsidRPr="00CE6066">
              <w:rPr>
                <w:rFonts w:ascii="ＭＳ ゴシック" w:eastAsia="ＭＳ ゴシック" w:hAnsi="ＭＳ ゴシック" w:cs="HG丸ｺﾞｼｯｸM-PRO"/>
                <w:kern w:val="0"/>
                <w:szCs w:val="21"/>
              </w:rPr>
              <w:t>49</w:t>
            </w:r>
            <w:r w:rsidRPr="00CE6066">
              <w:rPr>
                <w:rFonts w:ascii="ＭＳ ゴシック" w:eastAsia="ＭＳ ゴシック" w:hAnsi="ＭＳ ゴシック" w:cs="HG丸ｺﾞｼｯｸM-PRO" w:hint="eastAsia"/>
                <w:kern w:val="0"/>
                <w:szCs w:val="21"/>
              </w:rPr>
              <w:t>条</w:t>
            </w:r>
          </w:p>
        </w:tc>
        <w:tc>
          <w:tcPr>
            <w:tcW w:w="4233" w:type="dxa"/>
            <w:tcBorders>
              <w:bottom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外壁内部等の防腐措置等</w:t>
            </w:r>
          </w:p>
        </w:tc>
        <w:tc>
          <w:tcPr>
            <w:tcW w:w="708" w:type="dxa"/>
            <w:tcBorders>
              <w:bottom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bottom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67</w:t>
            </w:r>
            <w:r w:rsidRPr="00CE6066">
              <w:rPr>
                <w:rFonts w:ascii="ＭＳ ゴシック" w:eastAsia="ＭＳ ゴシック" w:hAnsi="ＭＳ ゴシック" w:cs="HG丸ｺﾞｼｯｸM-PRO" w:hint="eastAsia"/>
                <w:kern w:val="0"/>
                <w:sz w:val="20"/>
                <w:szCs w:val="20"/>
              </w:rPr>
              <w:t>条</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接合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70</w:t>
            </w:r>
            <w:r w:rsidRPr="00CE6066">
              <w:rPr>
                <w:rFonts w:ascii="ＭＳ ゴシック" w:eastAsia="ＭＳ ゴシック" w:hAnsi="ＭＳ ゴシック" w:cs="HG丸ｺﾞｼｯｸM-PRO" w:hint="eastAsia"/>
                <w:kern w:val="0"/>
                <w:sz w:val="20"/>
                <w:szCs w:val="20"/>
              </w:rPr>
              <w:t>条</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柱の防火被膜</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令第3章8節</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構造計算(</w:t>
            </w:r>
            <w:r w:rsidR="00592AE7" w:rsidRPr="00CE6066">
              <w:rPr>
                <w:rFonts w:ascii="ＭＳ ゴシック" w:eastAsia="ＭＳ ゴシック" w:hAnsi="ＭＳ ゴシック" w:cs="HG丸ｺﾞｼｯｸM-PRO" w:hint="eastAsia"/>
                <w:kern w:val="0"/>
                <w:sz w:val="20"/>
                <w:szCs w:val="20"/>
              </w:rPr>
              <w:t>令</w:t>
            </w:r>
            <w:r w:rsidRPr="00CE6066">
              <w:rPr>
                <w:rFonts w:ascii="ＭＳ ゴシック" w:eastAsia="ＭＳ ゴシック" w:hAnsi="ＭＳ ゴシック" w:cs="HG丸ｺﾞｼｯｸM-PRO" w:hint="eastAsia"/>
                <w:kern w:val="0"/>
                <w:sz w:val="20"/>
                <w:szCs w:val="20"/>
              </w:rPr>
              <w:t>第</w:t>
            </w:r>
            <w:r w:rsidRPr="00CE6066">
              <w:rPr>
                <w:rFonts w:ascii="ＭＳ ゴシック" w:eastAsia="ＭＳ ゴシック" w:hAnsi="ＭＳ ゴシック" w:cs="HG丸ｺﾞｼｯｸM-PRO"/>
                <w:kern w:val="0"/>
                <w:sz w:val="20"/>
                <w:szCs w:val="20"/>
              </w:rPr>
              <w:t>81</w:t>
            </w:r>
            <w:r w:rsidRPr="00CE6066">
              <w:rPr>
                <w:rFonts w:ascii="ＭＳ ゴシック" w:eastAsia="ＭＳ ゴシック" w:hAnsi="ＭＳ ゴシック" w:cs="HG丸ｺﾞｼｯｸM-PRO" w:hint="eastAsia"/>
                <w:kern w:val="0"/>
                <w:sz w:val="20"/>
                <w:szCs w:val="20"/>
              </w:rPr>
              <w:t>条～</w:t>
            </w:r>
            <w:r w:rsidR="00592AE7" w:rsidRPr="00CE6066">
              <w:rPr>
                <w:rFonts w:ascii="ＭＳ ゴシック" w:eastAsia="ＭＳ ゴシック" w:hAnsi="ＭＳ ゴシック" w:cs="HG丸ｺﾞｼｯｸM-PRO" w:hint="eastAsia"/>
                <w:kern w:val="0"/>
                <w:sz w:val="20"/>
                <w:szCs w:val="20"/>
              </w:rPr>
              <w:t>令</w:t>
            </w:r>
            <w:r w:rsidRPr="00CE6066">
              <w:rPr>
                <w:rFonts w:ascii="ＭＳ ゴシック" w:eastAsia="ＭＳ ゴシック" w:hAnsi="ＭＳ ゴシック" w:cs="HG丸ｺﾞｼｯｸM-PRO" w:hint="eastAsia"/>
                <w:kern w:val="0"/>
                <w:sz w:val="20"/>
                <w:szCs w:val="20"/>
              </w:rPr>
              <w:t>第</w:t>
            </w:r>
            <w:r w:rsidRPr="00CE6066">
              <w:rPr>
                <w:rFonts w:ascii="ＭＳ ゴシック" w:eastAsia="ＭＳ ゴシック" w:hAnsi="ＭＳ ゴシック" w:cs="HG丸ｺﾞｼｯｸM-PRO"/>
                <w:kern w:val="0"/>
                <w:sz w:val="20"/>
                <w:szCs w:val="20"/>
              </w:rPr>
              <w:t>99</w:t>
            </w:r>
            <w:r w:rsidRPr="00CE6066">
              <w:rPr>
                <w:rFonts w:ascii="ＭＳ ゴシック" w:eastAsia="ＭＳ ゴシック" w:hAnsi="ＭＳ ゴシック" w:cs="HG丸ｺﾞｼｯｸM-PRO" w:hint="eastAsia"/>
                <w:kern w:val="0"/>
                <w:sz w:val="20"/>
                <w:szCs w:val="20"/>
              </w:rPr>
              <w:t>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112</w:t>
            </w:r>
            <w:r w:rsidRPr="00CE6066">
              <w:rPr>
                <w:rFonts w:ascii="ＭＳ ゴシック" w:eastAsia="ＭＳ ゴシック" w:hAnsi="ＭＳ ゴシック" w:cs="HG丸ｺﾞｼｯｸM-PRO" w:hint="eastAsia"/>
                <w:kern w:val="0"/>
                <w:sz w:val="20"/>
                <w:szCs w:val="20"/>
              </w:rPr>
              <w:t>条</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防火区画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114</w:t>
            </w:r>
            <w:r w:rsidRPr="00CE6066">
              <w:rPr>
                <w:rFonts w:ascii="ＭＳ ゴシック" w:eastAsia="ＭＳ ゴシック" w:hAnsi="ＭＳ ゴシック" w:cs="HG丸ｺﾞｼｯｸM-PRO" w:hint="eastAsia"/>
                <w:kern w:val="0"/>
                <w:sz w:val="20"/>
                <w:szCs w:val="20"/>
              </w:rPr>
              <w:t>条</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建築物の界壁､間仕切壁及び隔壁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令第5章の2</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特殊建築物等の内装(</w:t>
            </w:r>
            <w:r w:rsidR="00592AE7" w:rsidRPr="00CE6066">
              <w:rPr>
                <w:rFonts w:ascii="ＭＳ ゴシック" w:eastAsia="ＭＳ ゴシック" w:hAnsi="ＭＳ ゴシック" w:cs="HG丸ｺﾞｼｯｸM-PRO" w:hint="eastAsia"/>
                <w:kern w:val="0"/>
                <w:sz w:val="20"/>
                <w:szCs w:val="20"/>
              </w:rPr>
              <w:t>令</w:t>
            </w:r>
            <w:r w:rsidRPr="00CE6066">
              <w:rPr>
                <w:rFonts w:ascii="ＭＳ ゴシック" w:eastAsia="ＭＳ ゴシック" w:hAnsi="ＭＳ ゴシック" w:cs="HG丸ｺﾞｼｯｸM-PRO" w:hint="eastAsia"/>
                <w:kern w:val="0"/>
                <w:sz w:val="20"/>
                <w:szCs w:val="20"/>
              </w:rPr>
              <w:t>第</w:t>
            </w:r>
            <w:r w:rsidRPr="00CE6066">
              <w:rPr>
                <w:rFonts w:ascii="ＭＳ ゴシック" w:eastAsia="ＭＳ ゴシック" w:hAnsi="ＭＳ ゴシック" w:cs="HG丸ｺﾞｼｯｸM-PRO"/>
                <w:kern w:val="0"/>
                <w:sz w:val="20"/>
                <w:szCs w:val="20"/>
              </w:rPr>
              <w:t>128</w:t>
            </w:r>
            <w:r w:rsidRPr="00CE6066">
              <w:rPr>
                <w:rFonts w:ascii="ＭＳ ゴシック" w:eastAsia="ＭＳ ゴシック" w:hAnsi="ＭＳ ゴシック" w:cs="HG丸ｺﾞｼｯｸM-PRO" w:hint="eastAsia"/>
                <w:kern w:val="0"/>
                <w:sz w:val="20"/>
                <w:szCs w:val="20"/>
              </w:rPr>
              <w:t>条の3の2～</w:t>
            </w:r>
            <w:r w:rsidR="00592AE7" w:rsidRPr="00CE6066">
              <w:rPr>
                <w:rFonts w:ascii="ＭＳ ゴシック" w:eastAsia="ＭＳ ゴシック" w:hAnsi="ＭＳ ゴシック" w:cs="HG丸ｺﾞｼｯｸM-PRO" w:hint="eastAsia"/>
                <w:kern w:val="0"/>
                <w:sz w:val="20"/>
                <w:szCs w:val="20"/>
              </w:rPr>
              <w:t>令</w:t>
            </w:r>
            <w:r w:rsidRPr="00CE6066">
              <w:rPr>
                <w:rFonts w:ascii="ＭＳ ゴシック" w:eastAsia="ＭＳ ゴシック" w:hAnsi="ＭＳ ゴシック" w:cs="HG丸ｺﾞｼｯｸM-PRO" w:hint="eastAsia"/>
                <w:kern w:val="0"/>
                <w:sz w:val="20"/>
                <w:szCs w:val="20"/>
              </w:rPr>
              <w:t>第</w:t>
            </w:r>
            <w:r w:rsidR="00592AE7" w:rsidRPr="00CE6066">
              <w:rPr>
                <w:rFonts w:ascii="ＭＳ ゴシック" w:eastAsia="ＭＳ ゴシック" w:hAnsi="ＭＳ ゴシック" w:cs="HG丸ｺﾞｼｯｸM-PRO"/>
                <w:kern w:val="0"/>
                <w:sz w:val="20"/>
                <w:szCs w:val="20"/>
              </w:rPr>
              <w:t>12</w:t>
            </w:r>
            <w:r w:rsidR="00592AE7" w:rsidRPr="00CE6066">
              <w:rPr>
                <w:rFonts w:ascii="ＭＳ ゴシック" w:eastAsia="ＭＳ ゴシック" w:hAnsi="ＭＳ ゴシック" w:cs="HG丸ｺﾞｼｯｸM-PRO" w:hint="eastAsia"/>
                <w:kern w:val="0"/>
                <w:sz w:val="20"/>
                <w:szCs w:val="20"/>
              </w:rPr>
              <w:t>8</w:t>
            </w:r>
            <w:r w:rsidRPr="00CE6066">
              <w:rPr>
                <w:rFonts w:ascii="ＭＳ ゴシック" w:eastAsia="ＭＳ ゴシック" w:hAnsi="ＭＳ ゴシック" w:cs="HG丸ｺﾞｼｯｸM-PRO" w:hint="eastAsia"/>
                <w:kern w:val="0"/>
                <w:sz w:val="20"/>
                <w:szCs w:val="20"/>
              </w:rPr>
              <w:t>条</w:t>
            </w:r>
            <w:r w:rsidR="00592AE7" w:rsidRPr="00CE6066">
              <w:rPr>
                <w:rFonts w:ascii="ＭＳ ゴシック" w:eastAsia="ＭＳ ゴシック" w:hAnsi="ＭＳ ゴシック" w:cs="HG丸ｺﾞｼｯｸM-PRO" w:hint="eastAsia"/>
                <w:kern w:val="0"/>
                <w:sz w:val="20"/>
                <w:szCs w:val="20"/>
              </w:rPr>
              <w:t>の5</w:t>
            </w:r>
            <w:r w:rsidRPr="00CE6066">
              <w:rPr>
                <w:rFonts w:ascii="ＭＳ ゴシック" w:eastAsia="ＭＳ ゴシック" w:hAnsi="ＭＳ ゴシック" w:cs="HG丸ｺﾞｼｯｸM-PRO" w:hint="eastAsia"/>
                <w:kern w:val="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129</w:t>
            </w:r>
            <w:r w:rsidRPr="00CE6066">
              <w:rPr>
                <w:rFonts w:ascii="ＭＳ ゴシック" w:eastAsia="ＭＳ ゴシック" w:hAnsi="ＭＳ ゴシック" w:cs="HG丸ｺﾞｼｯｸM-PRO" w:hint="eastAsia"/>
                <w:kern w:val="0"/>
                <w:sz w:val="20"/>
                <w:szCs w:val="20"/>
              </w:rPr>
              <w:t>条の</w:t>
            </w:r>
            <w:r w:rsidRPr="00CE6066">
              <w:rPr>
                <w:rFonts w:ascii="ＭＳ ゴシック" w:eastAsia="ＭＳ ゴシック" w:hAnsi="ＭＳ ゴシック" w:cs="HG丸ｺﾞｼｯｸM-PRO"/>
                <w:kern w:val="0"/>
                <w:sz w:val="20"/>
                <w:szCs w:val="20"/>
              </w:rPr>
              <w:t>2</w:t>
            </w:r>
            <w:r w:rsidRPr="00CE6066">
              <w:rPr>
                <w:rFonts w:ascii="ＭＳ ゴシック" w:eastAsia="ＭＳ ゴシック" w:hAnsi="ＭＳ ゴシック" w:cs="HG丸ｺﾞｼｯｸM-PRO" w:hint="eastAsia"/>
                <w:kern w:val="0"/>
                <w:sz w:val="20"/>
                <w:szCs w:val="20"/>
              </w:rPr>
              <w:t>の</w:t>
            </w:r>
            <w:r w:rsidRPr="00CE6066">
              <w:rPr>
                <w:rFonts w:ascii="ＭＳ ゴシック" w:eastAsia="ＭＳ ゴシック" w:hAnsi="ＭＳ ゴシック" w:cs="HG丸ｺﾞｼｯｸM-PRO"/>
                <w:kern w:val="0"/>
                <w:sz w:val="20"/>
                <w:szCs w:val="20"/>
              </w:rPr>
              <w:t>4</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建築設備の構造強度(屋上から突出する水槽､煙突その他これらに類するものに係る部分に限る｡)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A31B31">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129</w:t>
            </w:r>
            <w:r w:rsidRPr="00CE6066">
              <w:rPr>
                <w:rFonts w:ascii="ＭＳ ゴシック" w:eastAsia="ＭＳ ゴシック" w:hAnsi="ＭＳ ゴシック" w:cs="HG丸ｺﾞｼｯｸM-PRO" w:hint="eastAsia"/>
                <w:kern w:val="0"/>
                <w:sz w:val="20"/>
                <w:szCs w:val="20"/>
              </w:rPr>
              <w:t>条の</w:t>
            </w:r>
            <w:r w:rsidRPr="00CE6066">
              <w:rPr>
                <w:rFonts w:ascii="ＭＳ ゴシック" w:eastAsia="ＭＳ ゴシック" w:hAnsi="ＭＳ ゴシック" w:cs="HG丸ｺﾞｼｯｸM-PRO"/>
                <w:kern w:val="0"/>
                <w:sz w:val="20"/>
                <w:szCs w:val="20"/>
              </w:rPr>
              <w:t>13</w:t>
            </w:r>
            <w:r w:rsidRPr="00CE6066">
              <w:rPr>
                <w:rFonts w:ascii="ＭＳ ゴシック" w:eastAsia="ＭＳ ゴシック" w:hAnsi="ＭＳ ゴシック" w:cs="HG丸ｺﾞｼｯｸM-PRO" w:hint="eastAsia"/>
                <w:kern w:val="0"/>
                <w:sz w:val="20"/>
                <w:szCs w:val="20"/>
              </w:rPr>
              <w:t>の</w:t>
            </w:r>
            <w:r w:rsidRPr="00CE6066">
              <w:rPr>
                <w:rFonts w:ascii="ＭＳ ゴシック" w:eastAsia="ＭＳ ゴシック" w:hAnsi="ＭＳ ゴシック" w:cs="HG丸ｺﾞｼｯｸM-PRO"/>
                <w:kern w:val="0"/>
                <w:sz w:val="20"/>
                <w:szCs w:val="20"/>
              </w:rPr>
              <w:t>2</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非常用の昇降機の設置を要しない建築物</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553C08">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令第</w:t>
            </w:r>
            <w:r w:rsidRPr="00CE6066">
              <w:rPr>
                <w:rFonts w:ascii="ＭＳ ゴシック" w:eastAsia="ＭＳ ゴシック" w:hAnsi="ＭＳ ゴシック" w:cs="HG丸ｺﾞｼｯｸM-PRO"/>
                <w:kern w:val="0"/>
                <w:sz w:val="20"/>
                <w:szCs w:val="20"/>
              </w:rPr>
              <w:t>129</w:t>
            </w:r>
            <w:r w:rsidRPr="00CE6066">
              <w:rPr>
                <w:rFonts w:ascii="ＭＳ ゴシック" w:eastAsia="ＭＳ ゴシック" w:hAnsi="ＭＳ ゴシック" w:cs="HG丸ｺﾞｼｯｸM-PRO" w:hint="eastAsia"/>
                <w:kern w:val="0"/>
                <w:sz w:val="20"/>
                <w:szCs w:val="20"/>
              </w:rPr>
              <w:t>条の</w:t>
            </w:r>
            <w:r w:rsidRPr="00CE6066">
              <w:rPr>
                <w:rFonts w:ascii="ＭＳ ゴシック" w:eastAsia="ＭＳ ゴシック" w:hAnsi="ＭＳ ゴシック" w:cs="HG丸ｺﾞｼｯｸM-PRO"/>
                <w:kern w:val="0"/>
                <w:sz w:val="20"/>
                <w:szCs w:val="20"/>
              </w:rPr>
              <w:t>13</w:t>
            </w:r>
            <w:r w:rsidRPr="00CE6066">
              <w:rPr>
                <w:rFonts w:ascii="ＭＳ ゴシック" w:eastAsia="ＭＳ ゴシック" w:hAnsi="ＭＳ ゴシック" w:cs="HG丸ｺﾞｼｯｸM-PRO" w:hint="eastAsia"/>
                <w:kern w:val="0"/>
                <w:sz w:val="20"/>
                <w:szCs w:val="20"/>
              </w:rPr>
              <w:t>の</w:t>
            </w:r>
            <w:r w:rsidRPr="00CE6066">
              <w:rPr>
                <w:rFonts w:ascii="ＭＳ ゴシック" w:eastAsia="ＭＳ ゴシック" w:hAnsi="ＭＳ ゴシック" w:cs="HG丸ｺﾞｼｯｸM-PRO"/>
                <w:kern w:val="0"/>
                <w:sz w:val="20"/>
                <w:szCs w:val="20"/>
              </w:rPr>
              <w:t>3</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非常用の昇降機の設置及び構造</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18418A" w:rsidRPr="00CE6066" w:rsidRDefault="0018418A"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553C08">
        <w:trPr>
          <w:trHeight w:val="57"/>
        </w:trPr>
        <w:tc>
          <w:tcPr>
            <w:tcW w:w="9736"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FC1678" w:rsidRPr="00CE6066" w:rsidRDefault="00FC1678" w:rsidP="00553C08">
            <w:pPr>
              <w:autoSpaceDE w:val="0"/>
              <w:autoSpaceDN w:val="0"/>
              <w:adjustRightInd w:val="0"/>
              <w:spacing w:line="240" w:lineRule="exact"/>
              <w:jc w:val="center"/>
              <w:rPr>
                <w:rFonts w:ascii="ＭＳ ゴシック" w:eastAsia="ＭＳ ゴシック" w:hAnsi="ＭＳ ゴシック" w:cs="HG丸ｺﾞｼｯｸM-PRO"/>
                <w:kern w:val="0"/>
                <w:szCs w:val="21"/>
              </w:rPr>
            </w:pPr>
            <w:r w:rsidRPr="00CE6066">
              <w:rPr>
                <w:rFonts w:ascii="ＭＳ ゴシック" w:eastAsia="ＭＳ ゴシック" w:hAnsi="ＭＳ ゴシック" w:cs="HG丸ｺﾞｼｯｸM-PRO" w:hint="eastAsia"/>
                <w:kern w:val="0"/>
                <w:szCs w:val="21"/>
              </w:rPr>
              <w:t>告示</w:t>
            </w:r>
          </w:p>
        </w:tc>
      </w:tr>
      <w:tr w:rsidR="00CE6066" w:rsidRPr="00CE6066" w:rsidTr="00FC1678">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FC1678" w:rsidRPr="00CE6066" w:rsidRDefault="00BD0B4A" w:rsidP="0018418A">
            <w:pPr>
              <w:autoSpaceDE w:val="0"/>
              <w:autoSpaceDN w:val="0"/>
              <w:adjustRightInd w:val="0"/>
              <w:spacing w:line="240" w:lineRule="exact"/>
              <w:rPr>
                <w:rFonts w:ascii="ＭＳ ゴシック" w:eastAsia="ＭＳ ゴシック" w:hAnsi="ＭＳ ゴシック" w:cs="HG丸ｺﾞｼｯｸM-PRO"/>
                <w:kern w:val="0"/>
                <w:sz w:val="20"/>
                <w:szCs w:val="20"/>
                <w:highlight w:val="yellow"/>
              </w:rPr>
            </w:pPr>
            <w:r w:rsidRPr="00CE6066">
              <w:rPr>
                <w:rFonts w:ascii="ＭＳ ゴシック" w:eastAsia="ＭＳ ゴシック" w:hAnsi="ＭＳ ゴシック" w:cs="HG丸ｺﾞｼｯｸM-PRO"/>
                <w:kern w:val="0"/>
                <w:sz w:val="20"/>
                <w:szCs w:val="20"/>
              </w:rPr>
              <w:t>H12</w:t>
            </w:r>
            <w:r w:rsidRPr="00CE6066">
              <w:rPr>
                <w:rFonts w:ascii="ＭＳ ゴシック" w:eastAsia="ＭＳ ゴシック" w:hAnsi="ＭＳ ゴシック" w:cs="HG丸ｺﾞｼｯｸM-PRO" w:hint="eastAsia"/>
                <w:kern w:val="0"/>
                <w:sz w:val="20"/>
                <w:szCs w:val="20"/>
              </w:rPr>
              <w:t>告示第</w:t>
            </w:r>
            <w:r w:rsidR="006E2661" w:rsidRPr="00CE6066">
              <w:rPr>
                <w:rFonts w:ascii="ＭＳ ゴシック" w:eastAsia="ＭＳ ゴシック" w:hAnsi="ＭＳ ゴシック" w:cs="HG丸ｺﾞｼｯｸM-PRO" w:hint="eastAsia"/>
                <w:kern w:val="0"/>
                <w:sz w:val="20"/>
                <w:szCs w:val="20"/>
              </w:rPr>
              <w:t>1347号</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FC1678" w:rsidRPr="00CE6066" w:rsidRDefault="006E2661" w:rsidP="0018418A">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建築物の基礎の構造方法及び構造計算の基準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C1678" w:rsidRPr="00CE6066" w:rsidRDefault="00FC1678" w:rsidP="0018418A">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FC1678" w:rsidRPr="00CE6066" w:rsidRDefault="00FC1678">
            <w:pPr>
              <w:autoSpaceDE w:val="0"/>
              <w:autoSpaceDN w:val="0"/>
              <w:adjustRightInd w:val="0"/>
              <w:spacing w:line="240" w:lineRule="exact"/>
              <w:rPr>
                <w:rFonts w:ascii="ＭＳ ゴシック" w:eastAsia="ＭＳ ゴシック" w:hAnsi="ＭＳ ゴシック" w:cs="HG丸ｺﾞｼｯｸM-PRO"/>
                <w:kern w:val="0"/>
                <w:szCs w:val="21"/>
              </w:rPr>
            </w:pPr>
          </w:p>
        </w:tc>
      </w:tr>
      <w:tr w:rsidR="00CE6066" w:rsidRPr="00CE6066" w:rsidTr="00FC1678">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A31B31" w:rsidRPr="00CE6066" w:rsidRDefault="00A31B31" w:rsidP="00A31B31">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H12告示第1456号</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A31B31" w:rsidRPr="00CE6066" w:rsidRDefault="00A31B31" w:rsidP="00A31B31">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鉄骨造の柱の脚部を基礎に緊結する構造方法の基準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31B31" w:rsidRPr="00CE6066" w:rsidRDefault="00A31B31" w:rsidP="00A31B31">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A31B31" w:rsidRPr="00CE6066" w:rsidRDefault="00A31B31">
            <w:pPr>
              <w:autoSpaceDE w:val="0"/>
              <w:autoSpaceDN w:val="0"/>
              <w:adjustRightInd w:val="0"/>
              <w:spacing w:line="240" w:lineRule="exact"/>
              <w:rPr>
                <w:rFonts w:ascii="ＭＳ ゴシック" w:eastAsia="ＭＳ ゴシック" w:hAnsi="ＭＳ ゴシック" w:cs="HG丸ｺﾞｼｯｸM-PRO"/>
                <w:kern w:val="0"/>
                <w:szCs w:val="21"/>
              </w:rPr>
            </w:pPr>
          </w:p>
        </w:tc>
      </w:tr>
      <w:tr w:rsidR="00A4139E" w:rsidRPr="00CE6066" w:rsidTr="00FC1678">
        <w:trPr>
          <w:trHeight w:val="57"/>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A4139E" w:rsidRPr="00CE6066" w:rsidRDefault="00A4139E" w:rsidP="00A31B31">
            <w:pPr>
              <w:autoSpaceDE w:val="0"/>
              <w:autoSpaceDN w:val="0"/>
              <w:adjustRightInd w:val="0"/>
              <w:spacing w:line="240" w:lineRule="exact"/>
              <w:rPr>
                <w:rFonts w:ascii="ＭＳ ゴシック" w:eastAsia="ＭＳ ゴシック" w:hAnsi="ＭＳ ゴシック" w:cs="HG丸ｺﾞｼｯｸM-PRO"/>
                <w:kern w:val="0"/>
                <w:sz w:val="20"/>
                <w:szCs w:val="20"/>
              </w:rPr>
            </w:pPr>
            <w:r w:rsidRPr="00CE6066">
              <w:rPr>
                <w:rFonts w:ascii="ＭＳ ゴシック" w:eastAsia="ＭＳ ゴシック" w:hAnsi="ＭＳ ゴシック" w:cs="HG丸ｺﾞｼｯｸM-PRO" w:hint="eastAsia"/>
                <w:kern w:val="0"/>
                <w:sz w:val="20"/>
                <w:szCs w:val="20"/>
              </w:rPr>
              <w:t>その他告示</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tcPr>
          <w:p w:rsidR="00A4139E" w:rsidRPr="00CE6066" w:rsidRDefault="00A4139E" w:rsidP="00A31B31">
            <w:pPr>
              <w:autoSpaceDE w:val="0"/>
              <w:autoSpaceDN w:val="0"/>
              <w:adjustRightInd w:val="0"/>
              <w:spacing w:line="240" w:lineRule="exact"/>
              <w:rPr>
                <w:rFonts w:ascii="ＭＳ ゴシック" w:eastAsia="ＭＳ ゴシック" w:hAnsi="ＭＳ ゴシック" w:cs="HG丸ｺﾞｼｯｸM-PRO"/>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4139E" w:rsidRPr="00CE6066" w:rsidRDefault="00A4139E" w:rsidP="00A31B31">
            <w:pPr>
              <w:autoSpaceDE w:val="0"/>
              <w:autoSpaceDN w:val="0"/>
              <w:adjustRightInd w:val="0"/>
              <w:spacing w:line="240" w:lineRule="exact"/>
              <w:rPr>
                <w:rFonts w:ascii="ＭＳ ゴシック" w:eastAsia="ＭＳ ゴシック" w:hAnsi="ＭＳ ゴシック" w:cs="HG丸ｺﾞｼｯｸM-PRO"/>
                <w:kern w:val="0"/>
                <w:szCs w:val="21"/>
              </w:rPr>
            </w:pPr>
          </w:p>
        </w:tc>
        <w:tc>
          <w:tcPr>
            <w:tcW w:w="2823" w:type="dxa"/>
            <w:tcBorders>
              <w:top w:val="single" w:sz="4" w:space="0" w:color="auto"/>
              <w:left w:val="single" w:sz="4" w:space="0" w:color="auto"/>
              <w:bottom w:val="single" w:sz="4" w:space="0" w:color="auto"/>
              <w:right w:val="single" w:sz="4" w:space="0" w:color="auto"/>
            </w:tcBorders>
            <w:vAlign w:val="center"/>
          </w:tcPr>
          <w:p w:rsidR="00A4139E" w:rsidRPr="00CE6066" w:rsidRDefault="00A4139E" w:rsidP="00A31B31">
            <w:pPr>
              <w:autoSpaceDE w:val="0"/>
              <w:autoSpaceDN w:val="0"/>
              <w:adjustRightInd w:val="0"/>
              <w:spacing w:line="240" w:lineRule="exact"/>
              <w:rPr>
                <w:rFonts w:ascii="ＭＳ ゴシック" w:eastAsia="ＭＳ ゴシック" w:hAnsi="ＭＳ ゴシック" w:cs="HG丸ｺﾞｼｯｸM-PRO"/>
                <w:kern w:val="0"/>
                <w:szCs w:val="21"/>
              </w:rPr>
            </w:pPr>
          </w:p>
        </w:tc>
      </w:tr>
    </w:tbl>
    <w:p w:rsidR="005E7440" w:rsidRPr="00CE6066" w:rsidRDefault="005E7440" w:rsidP="00592AE7">
      <w:pPr>
        <w:autoSpaceDE w:val="0"/>
        <w:autoSpaceDN w:val="0"/>
        <w:adjustRightInd w:val="0"/>
        <w:spacing w:line="280" w:lineRule="exact"/>
        <w:ind w:right="868"/>
        <w:rPr>
          <w:rFonts w:ascii="ＭＳ ゴシック" w:eastAsia="ＭＳ ゴシック" w:hAnsi="ＭＳ ゴシック"/>
        </w:rPr>
      </w:pPr>
    </w:p>
    <w:sectPr w:rsidR="005E7440" w:rsidRPr="00CE6066" w:rsidSect="00082E52">
      <w:headerReference w:type="default" r:id="rId6"/>
      <w:footerReference w:type="default" r:id="rId7"/>
      <w:pgSz w:w="11906" w:h="16838" w:code="9"/>
      <w:pgMar w:top="1440" w:right="1080" w:bottom="1440" w:left="1080"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BD" w:rsidRDefault="003874BD" w:rsidP="00560DF7">
      <w:r>
        <w:separator/>
      </w:r>
    </w:p>
  </w:endnote>
  <w:endnote w:type="continuationSeparator" w:id="0">
    <w:p w:rsidR="003874BD" w:rsidRDefault="003874BD" w:rsidP="0056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38613"/>
      <w:docPartObj>
        <w:docPartGallery w:val="Page Numbers (Bottom of Page)"/>
        <w:docPartUnique/>
      </w:docPartObj>
    </w:sdtPr>
    <w:sdtEndPr>
      <w:rPr>
        <w:rFonts w:ascii="ＭＳ ゴシック" w:eastAsia="ＭＳ ゴシック" w:hAnsi="ＭＳ ゴシック"/>
        <w:u w:val="single"/>
      </w:rPr>
    </w:sdtEndPr>
    <w:sdtContent>
      <w:p w:rsidR="00560DF7" w:rsidRPr="0079588E" w:rsidRDefault="00CE6066" w:rsidP="00CE6066">
        <w:pPr>
          <w:pStyle w:val="a6"/>
          <w:ind w:leftChars="2600" w:left="5460"/>
          <w:jc w:val="left"/>
          <w:rPr>
            <w:rFonts w:ascii="ＭＳ ゴシック" w:eastAsia="ＭＳ ゴシック" w:hAnsi="ＭＳ ゴシック"/>
            <w:u w:val="single"/>
          </w:rPr>
        </w:pPr>
        <w:r>
          <w:rPr>
            <w:rFonts w:ascii="ＭＳ ゴシック" w:eastAsia="ＭＳ ゴシック" w:hAnsi="ＭＳ ゴシック" w:hint="eastAsia"/>
            <w:u w:val="single"/>
          </w:rPr>
          <w:t xml:space="preserve">設計者氏名　　　　　　　　　　　　　　　</w:t>
        </w:r>
      </w:p>
    </w:sdtContent>
  </w:sdt>
  <w:p w:rsidR="00560DF7" w:rsidRDefault="0079588E" w:rsidP="0079588E">
    <w:pPr>
      <w:pStyle w:val="a6"/>
      <w:jc w:val="center"/>
    </w:pPr>
    <w:r>
      <w:fldChar w:fldCharType="begin"/>
    </w:r>
    <w:r>
      <w:instrText>PAGE   \* MERGEFORMAT</w:instrText>
    </w:r>
    <w:r>
      <w:fldChar w:fldCharType="separate"/>
    </w:r>
    <w:r w:rsidR="001A7D29" w:rsidRPr="001A7D29">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BD" w:rsidRDefault="003874BD" w:rsidP="00560DF7">
      <w:r>
        <w:separator/>
      </w:r>
    </w:p>
  </w:footnote>
  <w:footnote w:type="continuationSeparator" w:id="0">
    <w:p w:rsidR="003874BD" w:rsidRDefault="003874BD" w:rsidP="00560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15" w:rsidRPr="00DB5A15" w:rsidRDefault="00DB5A15" w:rsidP="00DB5A15">
    <w:pPr>
      <w:pStyle w:val="a4"/>
      <w:jc w:val="center"/>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68"/>
    <w:rsid w:val="00010C92"/>
    <w:rsid w:val="00082E52"/>
    <w:rsid w:val="000C18C9"/>
    <w:rsid w:val="0018418A"/>
    <w:rsid w:val="001A7D29"/>
    <w:rsid w:val="00291326"/>
    <w:rsid w:val="002A19A4"/>
    <w:rsid w:val="00346EB7"/>
    <w:rsid w:val="00361338"/>
    <w:rsid w:val="003874BD"/>
    <w:rsid w:val="003B667A"/>
    <w:rsid w:val="003E17EC"/>
    <w:rsid w:val="00477F3D"/>
    <w:rsid w:val="00553C08"/>
    <w:rsid w:val="00560DF7"/>
    <w:rsid w:val="0058717D"/>
    <w:rsid w:val="00592AE7"/>
    <w:rsid w:val="00597D56"/>
    <w:rsid w:val="005E7440"/>
    <w:rsid w:val="006076BD"/>
    <w:rsid w:val="006242FC"/>
    <w:rsid w:val="006301DF"/>
    <w:rsid w:val="00676A91"/>
    <w:rsid w:val="006E2661"/>
    <w:rsid w:val="0079588E"/>
    <w:rsid w:val="00916B68"/>
    <w:rsid w:val="009C660C"/>
    <w:rsid w:val="009E43A7"/>
    <w:rsid w:val="00A0710F"/>
    <w:rsid w:val="00A31B31"/>
    <w:rsid w:val="00A372AE"/>
    <w:rsid w:val="00A377AE"/>
    <w:rsid w:val="00A4139E"/>
    <w:rsid w:val="00B15BB8"/>
    <w:rsid w:val="00B35F4F"/>
    <w:rsid w:val="00BD0B4A"/>
    <w:rsid w:val="00C35895"/>
    <w:rsid w:val="00CD7C93"/>
    <w:rsid w:val="00CE6066"/>
    <w:rsid w:val="00D31FAB"/>
    <w:rsid w:val="00D41604"/>
    <w:rsid w:val="00DB5A15"/>
    <w:rsid w:val="00E91F77"/>
    <w:rsid w:val="00EA6298"/>
    <w:rsid w:val="00F23C0F"/>
    <w:rsid w:val="00F36B0D"/>
    <w:rsid w:val="00F751ED"/>
    <w:rsid w:val="00FC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8C489"/>
  <w15:chartTrackingRefBased/>
  <w15:docId w15:val="{16182F82-7102-434E-BB9B-F7CEECE4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DF7"/>
    <w:pPr>
      <w:tabs>
        <w:tab w:val="center" w:pos="4252"/>
        <w:tab w:val="right" w:pos="8504"/>
      </w:tabs>
      <w:snapToGrid w:val="0"/>
    </w:pPr>
  </w:style>
  <w:style w:type="character" w:customStyle="1" w:styleId="a5">
    <w:name w:val="ヘッダー (文字)"/>
    <w:basedOn w:val="a0"/>
    <w:link w:val="a4"/>
    <w:uiPriority w:val="99"/>
    <w:rsid w:val="00560DF7"/>
    <w:rPr>
      <w:kern w:val="2"/>
      <w:sz w:val="21"/>
      <w:szCs w:val="22"/>
    </w:rPr>
  </w:style>
  <w:style w:type="paragraph" w:styleId="a6">
    <w:name w:val="footer"/>
    <w:basedOn w:val="a"/>
    <w:link w:val="a7"/>
    <w:uiPriority w:val="99"/>
    <w:unhideWhenUsed/>
    <w:rsid w:val="00560DF7"/>
    <w:pPr>
      <w:tabs>
        <w:tab w:val="center" w:pos="4252"/>
        <w:tab w:val="right" w:pos="8504"/>
      </w:tabs>
      <w:snapToGrid w:val="0"/>
    </w:pPr>
  </w:style>
  <w:style w:type="character" w:customStyle="1" w:styleId="a7">
    <w:name w:val="フッター (文字)"/>
    <w:basedOn w:val="a0"/>
    <w:link w:val="a6"/>
    <w:uiPriority w:val="99"/>
    <w:rsid w:val="00560DF7"/>
    <w:rPr>
      <w:kern w:val="2"/>
      <w:sz w:val="21"/>
      <w:szCs w:val="22"/>
    </w:rPr>
  </w:style>
  <w:style w:type="paragraph" w:styleId="a8">
    <w:name w:val="Balloon Text"/>
    <w:basedOn w:val="a"/>
    <w:link w:val="a9"/>
    <w:uiPriority w:val="99"/>
    <w:semiHidden/>
    <w:unhideWhenUsed/>
    <w:rsid w:val="00A31B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B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B-GB</dc:creator>
  <cp:keywords/>
  <cp:lastModifiedBy>山田 貴之</cp:lastModifiedBy>
  <cp:revision>5</cp:revision>
  <cp:lastPrinted>2018-12-27T07:34:00Z</cp:lastPrinted>
  <dcterms:created xsi:type="dcterms:W3CDTF">2020-03-05T02:18:00Z</dcterms:created>
  <dcterms:modified xsi:type="dcterms:W3CDTF">2022-06-01T23:39:00Z</dcterms:modified>
</cp:coreProperties>
</file>